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黑体"/>
          <w:sz w:val="32"/>
          <w:szCs w:val="32"/>
          <w:highlight w:val="none"/>
          <w:lang w:val="en-US" w:eastAsia="zh-CN"/>
        </w:rPr>
      </w:pPr>
      <w:r>
        <w:rPr>
          <w:rFonts w:hint="eastAsia" w:eastAsia="黑体"/>
          <w:sz w:val="32"/>
          <w:szCs w:val="32"/>
          <w:highlight w:val="none"/>
          <w:lang w:eastAsia="zh-CN"/>
        </w:rPr>
        <w:t>附件</w:t>
      </w:r>
      <w:r>
        <w:rPr>
          <w:rFonts w:hint="eastAsia" w:eastAsia="黑体"/>
          <w:sz w:val="32"/>
          <w:szCs w:val="32"/>
          <w:highlight w:val="none"/>
          <w:lang w:val="en-US" w:eastAsia="zh-CN"/>
        </w:rPr>
        <w:t>4</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44"/>
          <w:szCs w:val="44"/>
          <w:highlight w:val="none"/>
        </w:rPr>
      </w:pPr>
      <w:r>
        <w:rPr>
          <w:rFonts w:eastAsia="方正小标宋_GBK"/>
          <w:sz w:val="44"/>
          <w:szCs w:val="44"/>
          <w:highlight w:val="none"/>
        </w:rPr>
        <w:t>“中华老字号”申报书</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u w:val="single"/>
        </w:rPr>
      </w:pPr>
      <w:r>
        <w:rPr>
          <w:rFonts w:hint="eastAsia" w:eastAsia="仿宋_GB2312"/>
          <w:sz w:val="32"/>
          <w:szCs w:val="32"/>
          <w:highlight w:val="none"/>
          <w:lang w:eastAsia="zh-CN"/>
        </w:rPr>
        <w:t>申报</w:t>
      </w:r>
      <w:r>
        <w:rPr>
          <w:rFonts w:eastAsia="仿宋_GB2312"/>
          <w:sz w:val="32"/>
          <w:szCs w:val="32"/>
          <w:highlight w:val="none"/>
        </w:rPr>
        <w:t>企业：</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rPr>
      </w:pPr>
      <w:r>
        <w:rPr>
          <w:rFonts w:eastAsia="仿宋_GB2312"/>
          <w:sz w:val="32"/>
          <w:szCs w:val="32"/>
          <w:highlight w:val="none"/>
        </w:rPr>
        <w:t>推荐单位：</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rPr>
      </w:pPr>
      <w:r>
        <w:rPr>
          <w:rFonts w:eastAsia="仿宋_GB2312"/>
          <w:sz w:val="32"/>
          <w:szCs w:val="32"/>
          <w:highlight w:val="none"/>
        </w:rPr>
        <w:t>年    月    日</w:t>
      </w:r>
    </w:p>
    <w:p>
      <w:pPr>
        <w:pStyle w:val="2"/>
        <w:rPr>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pStyle w:val="5"/>
        <w:tabs>
          <w:tab w:val="right" w:leader="dot" w:pos="8296"/>
        </w:tabs>
        <w:rPr>
          <w:rFonts w:eastAsia="楷体_GB2312"/>
          <w:color w:val="2C2C2C"/>
          <w:kern w:val="0"/>
          <w:szCs w:val="32"/>
          <w:highlight w:val="none"/>
        </w:rPr>
      </w:pPr>
    </w:p>
    <w:p>
      <w:pPr>
        <w:spacing w:line="480" w:lineRule="auto"/>
        <w:jc w:val="center"/>
        <w:rPr>
          <w:rFonts w:eastAsia="方正小标宋_GBK"/>
          <w:sz w:val="36"/>
          <w:szCs w:val="44"/>
          <w:highlight w:val="none"/>
        </w:rPr>
      </w:pPr>
      <w:bookmarkStart w:id="0" w:name="_Toc206831083_WPSOffice_Level2"/>
      <w:r>
        <w:rPr>
          <w:rFonts w:eastAsia="方正小标宋_GBK"/>
          <w:sz w:val="36"/>
          <w:szCs w:val="44"/>
          <w:highlight w:val="none"/>
        </w:rPr>
        <w:t>目   录</w:t>
      </w:r>
      <w:bookmarkEnd w:id="0"/>
    </w:p>
    <w:p>
      <w:pPr>
        <w:pStyle w:val="5"/>
        <w:tabs>
          <w:tab w:val="right" w:leader="dot" w:pos="8296"/>
        </w:tabs>
        <w:spacing w:line="480" w:lineRule="auto"/>
        <w:rPr>
          <w:rFonts w:eastAsia="楷体_GB2312"/>
          <w:color w:val="2C2C2C"/>
          <w:kern w:val="0"/>
          <w:szCs w:val="32"/>
          <w:highlight w:val="none"/>
        </w:rPr>
      </w:pPr>
    </w:p>
    <w:p>
      <w:pPr>
        <w:pStyle w:val="5"/>
        <w:tabs>
          <w:tab w:val="right" w:leader="dot" w:pos="8296"/>
        </w:tabs>
        <w:spacing w:line="1000" w:lineRule="exact"/>
        <w:ind w:left="0" w:leftChars="0" w:firstLine="640" w:firstLineChars="200"/>
        <w:rPr>
          <w:rFonts w:eastAsia="黑体"/>
          <w:color w:val="2C2C2C"/>
          <w:kern w:val="0"/>
          <w:szCs w:val="32"/>
          <w:highlight w:val="none"/>
        </w:rPr>
      </w:pPr>
      <w:bookmarkStart w:id="1" w:name="_Toc1751020534_WPSOffice_Level2"/>
      <w:r>
        <w:rPr>
          <w:rFonts w:eastAsia="黑体"/>
          <w:color w:val="2C2C2C"/>
          <w:kern w:val="0"/>
          <w:szCs w:val="32"/>
          <w:highlight w:val="none"/>
        </w:rPr>
        <w:t>一、“中华老字号”申报表…………………………………1</w:t>
      </w:r>
      <w:bookmarkEnd w:id="1"/>
    </w:p>
    <w:p>
      <w:pPr>
        <w:pStyle w:val="5"/>
        <w:tabs>
          <w:tab w:val="right" w:leader="dot" w:pos="8296"/>
        </w:tabs>
        <w:spacing w:line="1000" w:lineRule="exact"/>
        <w:ind w:left="0" w:leftChars="0" w:firstLine="640" w:firstLineChars="200"/>
        <w:rPr>
          <w:rFonts w:eastAsia="黑体"/>
          <w:color w:val="2C2C2C"/>
          <w:kern w:val="0"/>
          <w:szCs w:val="32"/>
          <w:highlight w:val="none"/>
        </w:rPr>
      </w:pPr>
      <w:bookmarkStart w:id="2" w:name="_Toc283054911_WPSOffice_Level2"/>
      <w:r>
        <w:rPr>
          <w:rFonts w:eastAsia="黑体"/>
          <w:color w:val="2C2C2C"/>
          <w:kern w:val="0"/>
          <w:szCs w:val="32"/>
          <w:highlight w:val="none"/>
        </w:rPr>
        <w:t>二、品牌及企业基本情况</w:t>
      </w:r>
      <w:r>
        <w:rPr>
          <w:rFonts w:hint="eastAsia" w:eastAsia="黑体"/>
          <w:color w:val="2C2C2C"/>
          <w:kern w:val="0"/>
          <w:szCs w:val="32"/>
          <w:highlight w:val="none"/>
          <w:lang w:eastAsia="zh-CN"/>
        </w:rPr>
        <w:t>介绍</w:t>
      </w:r>
      <w:r>
        <w:rPr>
          <w:rFonts w:eastAsia="黑体"/>
          <w:color w:val="2C2C2C"/>
          <w:kern w:val="0"/>
          <w:szCs w:val="32"/>
          <w:highlight w:val="none"/>
        </w:rPr>
        <w:t>…………………………X</w:t>
      </w:r>
      <w:bookmarkEnd w:id="2"/>
    </w:p>
    <w:p>
      <w:pPr>
        <w:pStyle w:val="5"/>
        <w:tabs>
          <w:tab w:val="right" w:leader="dot" w:pos="8296"/>
        </w:tabs>
        <w:spacing w:line="1000" w:lineRule="exact"/>
        <w:ind w:left="0" w:leftChars="0" w:firstLine="640" w:firstLineChars="200"/>
        <w:rPr>
          <w:rFonts w:eastAsia="黑体"/>
          <w:color w:val="2C2C2C"/>
          <w:kern w:val="0"/>
          <w:szCs w:val="32"/>
          <w:highlight w:val="none"/>
        </w:rPr>
      </w:pPr>
      <w:bookmarkStart w:id="3" w:name="_Toc161361474_WPSOffice_Level2"/>
      <w:r>
        <w:rPr>
          <w:rFonts w:eastAsia="黑体"/>
          <w:color w:val="2C2C2C"/>
          <w:kern w:val="0"/>
          <w:szCs w:val="32"/>
          <w:highlight w:val="none"/>
        </w:rPr>
        <w:t>三、</w:t>
      </w:r>
      <w:r>
        <w:rPr>
          <w:rFonts w:hint="eastAsia" w:eastAsia="黑体"/>
          <w:color w:val="2C2C2C"/>
          <w:kern w:val="0"/>
          <w:szCs w:val="32"/>
          <w:highlight w:val="none"/>
        </w:rPr>
        <w:t>相关</w:t>
      </w:r>
      <w:r>
        <w:rPr>
          <w:rFonts w:eastAsia="黑体"/>
          <w:color w:val="2C2C2C"/>
          <w:kern w:val="0"/>
          <w:szCs w:val="32"/>
          <w:highlight w:val="none"/>
        </w:rPr>
        <w:t>申报材料………………………………………X</w:t>
      </w:r>
      <w:bookmarkEnd w:id="3"/>
    </w:p>
    <w:p>
      <w:pPr>
        <w:pStyle w:val="5"/>
        <w:tabs>
          <w:tab w:val="right" w:leader="dot" w:pos="8296"/>
        </w:tabs>
        <w:spacing w:line="1000" w:lineRule="exact"/>
        <w:ind w:left="0" w:leftChars="0" w:firstLine="640" w:firstLineChars="200"/>
        <w:rPr>
          <w:rFonts w:eastAsia="黑体"/>
          <w:color w:val="2C2C2C"/>
          <w:kern w:val="0"/>
          <w:szCs w:val="32"/>
          <w:highlight w:val="none"/>
        </w:rPr>
      </w:pPr>
      <w:bookmarkStart w:id="4" w:name="_Toc1955154177_WPSOffice_Level2"/>
      <w:r>
        <w:rPr>
          <w:rFonts w:eastAsia="黑体"/>
          <w:color w:val="2C2C2C"/>
          <w:kern w:val="0"/>
          <w:szCs w:val="32"/>
          <w:highlight w:val="none"/>
        </w:rPr>
        <w:t>四、</w:t>
      </w:r>
      <w:bookmarkEnd w:id="4"/>
      <w:bookmarkStart w:id="5" w:name="_Toc869791080_WPSOffice_Level2"/>
      <w:r>
        <w:rPr>
          <w:rFonts w:eastAsia="黑体"/>
          <w:color w:val="2C2C2C"/>
          <w:kern w:val="0"/>
          <w:szCs w:val="32"/>
          <w:highlight w:val="none"/>
        </w:rPr>
        <w:t>真实性承诺书………………………………………X</w:t>
      </w:r>
      <w:bookmarkEnd w:id="5"/>
    </w:p>
    <w:p>
      <w:pPr>
        <w:pStyle w:val="5"/>
        <w:tabs>
          <w:tab w:val="right" w:leader="dot" w:pos="8296"/>
        </w:tabs>
        <w:rPr>
          <w:rFonts w:eastAsia="楷体_GB2312"/>
          <w:color w:val="2C2C2C"/>
          <w:kern w:val="0"/>
          <w:szCs w:val="32"/>
          <w:highlight w:val="none"/>
        </w:rPr>
      </w:pPr>
    </w:p>
    <w:p>
      <w:pPr>
        <w:jc w:val="center"/>
        <w:rPr>
          <w:rFonts w:eastAsia="黑体"/>
          <w:color w:val="2C2C2C"/>
          <w:kern w:val="0"/>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6" w:name="_Toc2102491820_WPSOffice_Level2"/>
    </w:p>
    <w:bookmarkEnd w:id="6"/>
    <w:p>
      <w:pPr>
        <w:jc w:val="center"/>
        <w:rPr>
          <w:rFonts w:hint="eastAsia" w:ascii="方正小标宋_GBK" w:hAnsi="方正小标宋_GBK" w:eastAsia="方正小标宋_GBK" w:cs="方正小标宋_GBK"/>
          <w:color w:val="2C2C2C"/>
          <w:kern w:val="0"/>
          <w:sz w:val="32"/>
          <w:szCs w:val="32"/>
          <w:highlight w:val="none"/>
        </w:rPr>
      </w:pPr>
      <w:bookmarkStart w:id="7" w:name="_Toc1785941104_WPSOffice_Level2"/>
      <w:r>
        <w:rPr>
          <w:rFonts w:hint="eastAsia" w:ascii="方正小标宋_GBK" w:hAnsi="方正小标宋_GBK" w:eastAsia="方正小标宋_GBK" w:cs="方正小标宋_GBK"/>
          <w:color w:val="2C2C2C"/>
          <w:kern w:val="0"/>
          <w:sz w:val="32"/>
          <w:szCs w:val="32"/>
          <w:highlight w:val="none"/>
          <w:lang w:eastAsia="zh-CN"/>
        </w:rPr>
        <w:t>一</w:t>
      </w:r>
      <w:r>
        <w:rPr>
          <w:rFonts w:hint="eastAsia" w:ascii="方正小标宋_GBK" w:hAnsi="方正小标宋_GBK" w:eastAsia="方正小标宋_GBK" w:cs="方正小标宋_GBK"/>
          <w:color w:val="2C2C2C"/>
          <w:kern w:val="0"/>
          <w:sz w:val="32"/>
          <w:szCs w:val="32"/>
          <w:highlight w:val="none"/>
        </w:rPr>
        <w:t>、“中华老字号”申报</w:t>
      </w:r>
      <w:bookmarkEnd w:id="7"/>
      <w:r>
        <w:rPr>
          <w:rFonts w:hint="eastAsia" w:ascii="方正小标宋_GBK" w:hAnsi="方正小标宋_GBK" w:eastAsia="方正小标宋_GBK" w:cs="方正小标宋_GBK"/>
          <w:color w:val="2C2C2C"/>
          <w:kern w:val="0"/>
          <w:sz w:val="32"/>
          <w:szCs w:val="32"/>
          <w:highlight w:val="none"/>
        </w:rPr>
        <w:t>表</w:t>
      </w:r>
    </w:p>
    <w:p>
      <w:pPr>
        <w:jc w:val="center"/>
        <w:rPr>
          <w:rFonts w:hint="eastAsia"/>
          <w:b/>
          <w:bCs/>
          <w:highlight w:val="none"/>
        </w:rPr>
      </w:pPr>
    </w:p>
    <w:p>
      <w:pPr>
        <w:jc w:val="center"/>
        <w:rPr>
          <w:rFonts w:hint="eastAsia"/>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6"/>
        <w:tblW w:w="89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00"/>
        <w:gridCol w:w="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307"/>
        <w:gridCol w:w="123"/>
        <w:gridCol w:w="335"/>
        <w:gridCol w:w="455"/>
        <w:gridCol w:w="142"/>
        <w:gridCol w:w="70"/>
        <w:gridCol w:w="218"/>
        <w:gridCol w:w="55"/>
        <w:gridCol w:w="305"/>
        <w:gridCol w:w="769"/>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4"/>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1"/>
            <w:noWrap w:val="0"/>
            <w:vAlign w:val="center"/>
          </w:tcPr>
          <w:p>
            <w:pPr>
              <w:widowControl/>
              <w:jc w:val="center"/>
              <w:rPr>
                <w:rFonts w:hint="eastAsia" w:ascii="黑体" w:hAnsi="宋体" w:eastAsia="黑体" w:cs="宋体"/>
                <w:kern w:val="0"/>
                <w:sz w:val="21"/>
                <w:szCs w:val="21"/>
                <w:highlight w:val="none"/>
              </w:rPr>
            </w:pPr>
          </w:p>
        </w:tc>
        <w:tc>
          <w:tcPr>
            <w:tcW w:w="1646" w:type="dxa"/>
            <w:gridSpan w:val="10"/>
            <w:noWrap w:val="0"/>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10"/>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年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4"/>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332295679"/>
              </w:rPr>
              <w:t>企业名</w:t>
            </w:r>
            <w:r>
              <w:rPr>
                <w:rFonts w:hint="eastAsia" w:ascii="黑体" w:hAnsi="宋体" w:eastAsia="黑体" w:cs="宋体"/>
                <w:spacing w:val="0"/>
                <w:kern w:val="0"/>
                <w:sz w:val="21"/>
                <w:szCs w:val="21"/>
                <w:highlight w:val="none"/>
                <w:fitText w:val="1260" w:id="1332295679"/>
              </w:rPr>
              <w:t>称</w:t>
            </w:r>
          </w:p>
        </w:tc>
        <w:tc>
          <w:tcPr>
            <w:tcW w:w="7436" w:type="dxa"/>
            <w:gridSpan w:val="41"/>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31999247"/>
              </w:rPr>
              <w:t>统一社会信用代码</w:t>
            </w:r>
          </w:p>
        </w:tc>
        <w:tc>
          <w:tcPr>
            <w:tcW w:w="7436" w:type="dxa"/>
            <w:gridSpan w:val="41"/>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866139098"/>
              </w:rPr>
              <w:t>住</w:t>
            </w:r>
            <w:r>
              <w:rPr>
                <w:rFonts w:hint="eastAsia" w:ascii="黑体" w:hAnsi="宋体" w:eastAsia="黑体" w:cs="宋体"/>
                <w:spacing w:val="0"/>
                <w:kern w:val="0"/>
                <w:sz w:val="21"/>
                <w:szCs w:val="21"/>
                <w:highlight w:val="none"/>
                <w:fitText w:val="1260" w:id="866139098"/>
              </w:rPr>
              <w:t>所</w:t>
            </w:r>
          </w:p>
        </w:tc>
        <w:tc>
          <w:tcPr>
            <w:tcW w:w="7436" w:type="dxa"/>
            <w:gridSpan w:val="41"/>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756131664"/>
                <w:lang w:eastAsia="zh-CN"/>
              </w:rPr>
              <w:t>企业</w:t>
            </w:r>
            <w:r>
              <w:rPr>
                <w:rFonts w:hint="eastAsia" w:ascii="黑体" w:hAnsi="宋体" w:eastAsia="黑体" w:cs="宋体"/>
                <w:spacing w:val="70"/>
                <w:kern w:val="0"/>
                <w:sz w:val="21"/>
                <w:szCs w:val="21"/>
                <w:highlight w:val="none"/>
                <w:fitText w:val="1260" w:id="1756131664"/>
              </w:rPr>
              <w:t>网</w:t>
            </w:r>
            <w:r>
              <w:rPr>
                <w:rFonts w:hint="eastAsia" w:ascii="黑体" w:hAnsi="宋体" w:eastAsia="黑体" w:cs="宋体"/>
                <w:spacing w:val="0"/>
                <w:kern w:val="0"/>
                <w:sz w:val="21"/>
                <w:szCs w:val="21"/>
                <w:highlight w:val="none"/>
                <w:fitText w:val="1260" w:id="1756131664"/>
              </w:rPr>
              <w:t>址</w:t>
            </w:r>
          </w:p>
        </w:tc>
        <w:tc>
          <w:tcPr>
            <w:tcW w:w="7436" w:type="dxa"/>
            <w:gridSpan w:val="41"/>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1035424512"/>
              </w:rPr>
              <w:t>法定代表</w:t>
            </w:r>
            <w:r>
              <w:rPr>
                <w:rFonts w:hint="eastAsia" w:ascii="黑体" w:hAnsi="宋体" w:eastAsia="黑体" w:cs="宋体"/>
                <w:spacing w:val="1"/>
                <w:kern w:val="0"/>
                <w:sz w:val="21"/>
                <w:szCs w:val="21"/>
                <w:highlight w:val="none"/>
                <w:fitText w:val="1260" w:id="1035424512"/>
              </w:rPr>
              <w:t>人</w:t>
            </w:r>
          </w:p>
        </w:tc>
        <w:tc>
          <w:tcPr>
            <w:tcW w:w="1593" w:type="dxa"/>
            <w:gridSpan w:val="9"/>
            <w:noWrap w:val="0"/>
            <w:vAlign w:val="center"/>
          </w:tcPr>
          <w:p>
            <w:pPr>
              <w:widowControl/>
              <w:jc w:val="center"/>
              <w:rPr>
                <w:rFonts w:ascii="黑体" w:hAnsi="宋体" w:eastAsia="黑体" w:cs="宋体"/>
                <w:kern w:val="0"/>
                <w:sz w:val="21"/>
                <w:szCs w:val="21"/>
                <w:highlight w:val="none"/>
              </w:rPr>
            </w:pPr>
          </w:p>
        </w:tc>
        <w:tc>
          <w:tcPr>
            <w:tcW w:w="1418" w:type="dxa"/>
            <w:gridSpan w:val="12"/>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1978494893"/>
                <w:lang w:eastAsia="zh-CN"/>
              </w:rPr>
              <w:t>手</w:t>
            </w:r>
            <w:r>
              <w:rPr>
                <w:rFonts w:hint="eastAsia" w:ascii="黑体" w:hAnsi="宋体" w:eastAsia="黑体" w:cs="宋体"/>
                <w:spacing w:val="0"/>
                <w:kern w:val="0"/>
                <w:sz w:val="21"/>
                <w:szCs w:val="21"/>
                <w:highlight w:val="none"/>
                <w:fitText w:val="1050" w:id="1978494893"/>
                <w:lang w:eastAsia="zh-CN"/>
              </w:rPr>
              <w:t>机</w:t>
            </w:r>
          </w:p>
        </w:tc>
        <w:tc>
          <w:tcPr>
            <w:tcW w:w="1646" w:type="dxa"/>
            <w:gridSpan w:val="10"/>
            <w:noWrap w:val="0"/>
            <w:vAlign w:val="center"/>
          </w:tcPr>
          <w:p>
            <w:pPr>
              <w:widowControl/>
              <w:jc w:val="center"/>
              <w:rPr>
                <w:rFonts w:ascii="黑体" w:hAnsi="宋体" w:eastAsia="黑体" w:cs="宋体"/>
                <w:kern w:val="0"/>
                <w:sz w:val="21"/>
                <w:szCs w:val="21"/>
                <w:highlight w:val="none"/>
              </w:rPr>
            </w:pPr>
          </w:p>
        </w:tc>
        <w:tc>
          <w:tcPr>
            <w:tcW w:w="1432" w:type="dxa"/>
            <w:gridSpan w:val="6"/>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4"/>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1006008180"/>
              </w:rPr>
              <w:t>联系人姓</w:t>
            </w:r>
            <w:r>
              <w:rPr>
                <w:rFonts w:hint="eastAsia" w:ascii="黑体" w:hAnsi="宋体" w:eastAsia="黑体" w:cs="宋体"/>
                <w:spacing w:val="1"/>
                <w:kern w:val="0"/>
                <w:sz w:val="21"/>
                <w:szCs w:val="21"/>
                <w:highlight w:val="none"/>
                <w:fitText w:val="1260" w:id="1006008180"/>
              </w:rPr>
              <w:t>名</w:t>
            </w:r>
          </w:p>
        </w:tc>
        <w:tc>
          <w:tcPr>
            <w:tcW w:w="1593" w:type="dxa"/>
            <w:gridSpan w:val="9"/>
            <w:noWrap w:val="0"/>
            <w:vAlign w:val="center"/>
          </w:tcPr>
          <w:p>
            <w:pPr>
              <w:widowControl/>
              <w:jc w:val="center"/>
              <w:rPr>
                <w:rFonts w:ascii="黑体" w:hAnsi="宋体" w:eastAsia="黑体" w:cs="宋体"/>
                <w:kern w:val="0"/>
                <w:sz w:val="21"/>
                <w:szCs w:val="21"/>
                <w:highlight w:val="none"/>
              </w:rPr>
            </w:pPr>
          </w:p>
        </w:tc>
        <w:tc>
          <w:tcPr>
            <w:tcW w:w="1418" w:type="dxa"/>
            <w:gridSpan w:val="12"/>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20"/>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1841578336"/>
                <w:lang w:eastAsia="zh-CN"/>
              </w:rPr>
              <w:t>手</w:t>
            </w:r>
            <w:r>
              <w:rPr>
                <w:rFonts w:hint="eastAsia" w:ascii="黑体" w:hAnsi="宋体" w:eastAsia="黑体" w:cs="宋体"/>
                <w:spacing w:val="0"/>
                <w:kern w:val="0"/>
                <w:sz w:val="21"/>
                <w:szCs w:val="21"/>
                <w:highlight w:val="none"/>
                <w:fitText w:val="1260" w:id="1841578336"/>
                <w:lang w:eastAsia="zh-CN"/>
              </w:rPr>
              <w:t>机</w:t>
            </w:r>
          </w:p>
        </w:tc>
        <w:tc>
          <w:tcPr>
            <w:tcW w:w="1593" w:type="dxa"/>
            <w:gridSpan w:val="9"/>
            <w:noWrap w:val="0"/>
            <w:vAlign w:val="center"/>
          </w:tcPr>
          <w:p>
            <w:pPr>
              <w:widowControl/>
              <w:jc w:val="center"/>
              <w:rPr>
                <w:rFonts w:ascii="黑体" w:hAnsi="宋体" w:eastAsia="黑体" w:cs="宋体"/>
                <w:kern w:val="0"/>
                <w:sz w:val="21"/>
                <w:szCs w:val="21"/>
                <w:highlight w:val="none"/>
              </w:rPr>
            </w:pPr>
          </w:p>
        </w:tc>
        <w:tc>
          <w:tcPr>
            <w:tcW w:w="1418" w:type="dxa"/>
            <w:gridSpan w:val="12"/>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211978331"/>
                <w:lang w:eastAsia="zh-CN"/>
              </w:rPr>
              <w:t>电子邮</w:t>
            </w:r>
            <w:r>
              <w:rPr>
                <w:rFonts w:hint="eastAsia" w:ascii="黑体" w:hAnsi="宋体" w:eastAsia="黑体" w:cs="宋体"/>
                <w:spacing w:val="0"/>
                <w:kern w:val="0"/>
                <w:sz w:val="21"/>
                <w:szCs w:val="21"/>
                <w:highlight w:val="none"/>
                <w:fitText w:val="1050" w:id="1211978331"/>
                <w:lang w:eastAsia="zh-CN"/>
              </w:rPr>
              <w:t>箱</w:t>
            </w:r>
          </w:p>
        </w:tc>
        <w:tc>
          <w:tcPr>
            <w:tcW w:w="4425" w:type="dxa"/>
            <w:gridSpan w:val="20"/>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025330904"/>
              </w:rPr>
              <w:t>通讯地</w:t>
            </w:r>
            <w:r>
              <w:rPr>
                <w:rFonts w:hint="eastAsia" w:ascii="黑体" w:hAnsi="宋体" w:eastAsia="黑体" w:cs="宋体"/>
                <w:spacing w:val="0"/>
                <w:kern w:val="0"/>
                <w:sz w:val="21"/>
                <w:szCs w:val="21"/>
                <w:highlight w:val="none"/>
                <w:fitText w:val="1260" w:id="2025330904"/>
              </w:rPr>
              <w:t>址</w:t>
            </w:r>
          </w:p>
        </w:tc>
        <w:tc>
          <w:tcPr>
            <w:tcW w:w="4657" w:type="dxa"/>
            <w:gridSpan w:val="31"/>
            <w:noWrap w:val="0"/>
            <w:vAlign w:val="center"/>
          </w:tcPr>
          <w:p>
            <w:pPr>
              <w:widowControl/>
              <w:jc w:val="center"/>
              <w:rPr>
                <w:rFonts w:ascii="黑体" w:hAnsi="宋体" w:eastAsia="黑体" w:cs="宋体"/>
                <w:kern w:val="0"/>
                <w:sz w:val="21"/>
                <w:szCs w:val="21"/>
                <w:highlight w:val="none"/>
              </w:rPr>
            </w:pPr>
          </w:p>
        </w:tc>
        <w:tc>
          <w:tcPr>
            <w:tcW w:w="1432" w:type="dxa"/>
            <w:gridSpan w:val="6"/>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4"/>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199912112"/>
                <w:lang w:val="en-US" w:eastAsia="zh-CN" w:bidi="ar-SA"/>
              </w:rPr>
              <w:t>企业性</w:t>
            </w:r>
            <w:r>
              <w:rPr>
                <w:rFonts w:hint="eastAsia" w:ascii="黑体" w:hAnsi="宋体" w:eastAsia="黑体" w:cs="宋体"/>
                <w:spacing w:val="0"/>
                <w:kern w:val="0"/>
                <w:sz w:val="21"/>
                <w:szCs w:val="21"/>
                <w:highlight w:val="none"/>
                <w:fitText w:val="1260" w:id="199912112"/>
                <w:lang w:val="en-US" w:eastAsia="zh-CN" w:bidi="ar-SA"/>
              </w:rPr>
              <w:t>质</w:t>
            </w:r>
          </w:p>
        </w:tc>
        <w:tc>
          <w:tcPr>
            <w:tcW w:w="7436" w:type="dxa"/>
            <w:gridSpan w:val="41"/>
            <w:noWrap w:val="0"/>
            <w:vAlign w:val="center"/>
          </w:tcPr>
          <w:p>
            <w:pPr>
              <w:widowControl/>
              <w:ind w:firstLine="0" w:firstLineChars="0"/>
              <w:jc w:val="center"/>
              <w:rPr>
                <w:rFonts w:hint="eastAsia" w:ascii="黑体" w:hAnsi="黑体" w:eastAsia="黑体" w:cs="黑体"/>
                <w:color w:val="000000"/>
                <w:kern w:val="2"/>
                <w:sz w:val="18"/>
                <w:szCs w:val="18"/>
                <w:highlight w:val="none"/>
                <w:lang w:eastAsia="zh-CN"/>
              </w:rPr>
            </w:pPr>
          </w:p>
          <w:p>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kern w:val="2"/>
                <w:sz w:val="18"/>
                <w:szCs w:val="18"/>
                <w:highlight w:val="none"/>
                <w:lang w:eastAsia="zh-CN"/>
              </w:rPr>
              <w:t>按照《</w:t>
            </w:r>
            <w:r>
              <w:rPr>
                <w:rFonts w:hint="eastAsia" w:ascii="黑体" w:hAnsi="黑体" w:eastAsia="黑体" w:cs="黑体"/>
                <w:color w:val="000000"/>
                <w:kern w:val="2"/>
                <w:sz w:val="18"/>
                <w:szCs w:val="18"/>
                <w:highlight w:val="none"/>
              </w:rPr>
              <w:t>关于市场主体统计分类的划分规定</w:t>
            </w:r>
            <w:r>
              <w:rPr>
                <w:rFonts w:hint="eastAsia" w:ascii="黑体" w:hAnsi="黑体" w:eastAsia="黑体" w:cs="黑体"/>
                <w:color w:val="000000"/>
                <w:kern w:val="2"/>
                <w:sz w:val="18"/>
                <w:szCs w:val="18"/>
                <w:highlight w:val="none"/>
                <w:lang w:eastAsia="zh-CN"/>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750223113"/>
                <w:lang w:eastAsia="zh-CN"/>
              </w:rPr>
              <w:t>主营业</w:t>
            </w:r>
            <w:r>
              <w:rPr>
                <w:rFonts w:hint="eastAsia" w:ascii="黑体" w:hAnsi="宋体" w:eastAsia="黑体" w:cs="宋体"/>
                <w:spacing w:val="0"/>
                <w:kern w:val="0"/>
                <w:sz w:val="21"/>
                <w:szCs w:val="21"/>
                <w:highlight w:val="none"/>
                <w:fitText w:val="1260" w:id="750223113"/>
                <w:lang w:eastAsia="zh-CN"/>
              </w:rPr>
              <w:t>务</w:t>
            </w:r>
          </w:p>
        </w:tc>
        <w:tc>
          <w:tcPr>
            <w:tcW w:w="7436" w:type="dxa"/>
            <w:gridSpan w:val="41"/>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2063412281"/>
                <w:lang w:eastAsia="zh-CN"/>
              </w:rPr>
              <w:t>主营业务所属行业</w:t>
            </w:r>
          </w:p>
        </w:tc>
        <w:tc>
          <w:tcPr>
            <w:tcW w:w="7436" w:type="dxa"/>
            <w:gridSpan w:val="41"/>
            <w:noWrap w:val="0"/>
            <w:vAlign w:val="center"/>
          </w:tcPr>
          <w:p>
            <w:pPr>
              <w:widowControl/>
              <w:jc w:val="center"/>
              <w:rPr>
                <w:rFonts w:hint="eastAsia" w:ascii="黑体" w:hAnsi="黑体" w:eastAsia="黑体" w:cs="黑体"/>
                <w:color w:val="000000"/>
                <w:sz w:val="21"/>
                <w:szCs w:val="21"/>
                <w:highlight w:val="none"/>
              </w:rPr>
            </w:pPr>
          </w:p>
          <w:p>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sz w:val="18"/>
                <w:szCs w:val="18"/>
                <w:highlight w:val="none"/>
              </w:rPr>
              <w:t>按照国民经济行业分类（GBT4754-2017）</w:t>
            </w:r>
            <w:r>
              <w:rPr>
                <w:rFonts w:hint="eastAsia" w:ascii="黑体" w:hAnsi="黑体" w:eastAsia="黑体" w:cs="黑体"/>
                <w:color w:val="000000"/>
                <w:sz w:val="18"/>
                <w:szCs w:val="18"/>
                <w:highlight w:val="none"/>
                <w:lang w:eastAsia="zh-CN"/>
              </w:rPr>
              <w:t>，从</w:t>
            </w:r>
            <w:r>
              <w:rPr>
                <w:rFonts w:hint="eastAsia" w:ascii="黑体" w:hAnsi="黑体" w:eastAsia="黑体" w:cs="黑体"/>
                <w:color w:val="000000"/>
                <w:sz w:val="18"/>
                <w:szCs w:val="18"/>
                <w:highlight w:val="none"/>
                <w:lang w:val="en-US" w:eastAsia="zh-CN"/>
              </w:rPr>
              <w:t>97项“大类”中</w:t>
            </w:r>
            <w:r>
              <w:rPr>
                <w:rFonts w:hint="eastAsia" w:ascii="黑体" w:hAnsi="黑体" w:eastAsia="黑体" w:cs="黑体"/>
                <w:color w:val="000000"/>
                <w:sz w:val="18"/>
                <w:szCs w:val="18"/>
                <w:highlight w:val="none"/>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
                <w:w w:val="85"/>
                <w:kern w:val="0"/>
                <w:sz w:val="21"/>
                <w:szCs w:val="21"/>
                <w:highlight w:val="none"/>
                <w:fitText w:val="1260" w:id="1096495623"/>
                <w:lang w:eastAsia="zh-CN"/>
              </w:rPr>
              <w:t>已获老字号称</w:t>
            </w:r>
            <w:r>
              <w:rPr>
                <w:rFonts w:hint="eastAsia" w:ascii="黑体" w:hAnsi="宋体" w:eastAsia="黑体" w:cs="宋体"/>
                <w:spacing w:val="4"/>
                <w:w w:val="85"/>
                <w:kern w:val="0"/>
                <w:sz w:val="21"/>
                <w:szCs w:val="21"/>
                <w:highlight w:val="none"/>
                <w:fitText w:val="1260" w:id="1096495623"/>
                <w:lang w:eastAsia="zh-CN"/>
              </w:rPr>
              <w:t>号</w:t>
            </w:r>
          </w:p>
        </w:tc>
        <w:tc>
          <w:tcPr>
            <w:tcW w:w="1871" w:type="dxa"/>
            <w:gridSpan w:val="11"/>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否</w:t>
            </w:r>
          </w:p>
        </w:tc>
        <w:tc>
          <w:tcPr>
            <w:tcW w:w="1140" w:type="dxa"/>
            <w:gridSpan w:val="10"/>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认定机构</w:t>
            </w:r>
          </w:p>
        </w:tc>
        <w:tc>
          <w:tcPr>
            <w:tcW w:w="1953" w:type="dxa"/>
            <w:gridSpan w:val="11"/>
            <w:noWrap w:val="0"/>
            <w:vAlign w:val="center"/>
          </w:tcPr>
          <w:p>
            <w:pPr>
              <w:widowControl/>
              <w:jc w:val="center"/>
              <w:rPr>
                <w:rFonts w:hint="eastAsia" w:ascii="黑体" w:hAnsi="宋体" w:eastAsia="黑体" w:cs="宋体"/>
                <w:kern w:val="0"/>
                <w:sz w:val="21"/>
                <w:szCs w:val="21"/>
                <w:highlight w:val="none"/>
                <w:lang w:val="en-US" w:eastAsia="zh-CN" w:bidi="ar-SA"/>
              </w:rPr>
            </w:pPr>
          </w:p>
        </w:tc>
        <w:tc>
          <w:tcPr>
            <w:tcW w:w="1125" w:type="dxa"/>
            <w:gridSpan w:val="5"/>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认定时间</w:t>
            </w:r>
          </w:p>
        </w:tc>
        <w:tc>
          <w:tcPr>
            <w:tcW w:w="1347" w:type="dxa"/>
            <w:gridSpan w:val="4"/>
            <w:noWrap w:val="0"/>
            <w:vAlign w:val="center"/>
          </w:tcPr>
          <w:p>
            <w:pPr>
              <w:widowControl/>
              <w:jc w:val="righ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4"/>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3217" w:type="dxa"/>
            <w:gridSpan w:val="13"/>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31"/>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noWrap w:val="0"/>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pStyle w:val="3"/>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10"/>
            <w:noWrap w:val="0"/>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9"/>
            <w:noWrap w:val="0"/>
            <w:vAlign w:val="center"/>
          </w:tcPr>
          <w:p>
            <w:pPr>
              <w:widowControl/>
              <w:jc w:val="center"/>
              <w:rPr>
                <w:rFonts w:hint="eastAsia" w:ascii="黑体" w:hAnsi="黑体" w:eastAsia="黑体" w:cs="黑体"/>
                <w:sz w:val="21"/>
                <w:szCs w:val="21"/>
                <w:highlight w:val="none"/>
                <w:lang w:val="en-US" w:eastAsia="zh-CN"/>
              </w:rPr>
            </w:pPr>
            <w:r>
              <w:rPr>
                <w:rFonts w:hint="eastAsia" w:ascii="黑体" w:hAnsi="黑体" w:eastAsia="黑体" w:cs="黑体"/>
                <w:szCs w:val="21"/>
                <w:highlight w:val="none"/>
                <w:lang w:val="en-US" w:eastAsia="zh-CN"/>
              </w:rPr>
              <w:t>商标注册号</w:t>
            </w:r>
          </w:p>
        </w:tc>
        <w:tc>
          <w:tcPr>
            <w:tcW w:w="1132" w:type="dxa"/>
            <w:gridSpan w:val="7"/>
            <w:tcBorders>
              <w:right w:val="single" w:color="auto" w:sz="4" w:space="0"/>
            </w:tcBorders>
            <w:noWrap w:val="0"/>
            <w:vAlign w:val="center"/>
          </w:tcPr>
          <w:p>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3"/>
            <w:tcBorders>
              <w:left w:val="single" w:color="auto" w:sz="4" w:space="0"/>
            </w:tcBorders>
            <w:noWrap w:val="0"/>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gridSpan w:val="2"/>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商标信息1</w:t>
            </w:r>
          </w:p>
        </w:tc>
        <w:tc>
          <w:tcPr>
            <w:tcW w:w="1671" w:type="dxa"/>
            <w:gridSpan w:val="10"/>
            <w:noWrap w:val="0"/>
            <w:vAlign w:val="center"/>
          </w:tcPr>
          <w:p>
            <w:pPr>
              <w:widowControl/>
              <w:jc w:val="center"/>
              <w:rPr>
                <w:rFonts w:ascii="黑体" w:hAnsi="宋体" w:eastAsia="黑体" w:cs="宋体"/>
                <w:kern w:val="0"/>
                <w:sz w:val="21"/>
                <w:szCs w:val="21"/>
                <w:highlight w:val="none"/>
              </w:rPr>
            </w:pPr>
          </w:p>
        </w:tc>
        <w:tc>
          <w:tcPr>
            <w:tcW w:w="1295" w:type="dxa"/>
            <w:gridSpan w:val="9"/>
            <w:noWrap w:val="0"/>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noWrap w:val="0"/>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noWrap w:val="0"/>
            <w:vAlign w:val="center"/>
          </w:tcPr>
          <w:p>
            <w:pPr>
              <w:widowControl/>
              <w:jc w:val="left"/>
              <w:rPr>
                <w:rFonts w:ascii="黑体" w:hAnsi="宋体" w:eastAsia="黑体" w:cs="宋体"/>
                <w:kern w:val="0"/>
                <w:sz w:val="21"/>
                <w:szCs w:val="21"/>
                <w:highlight w:val="none"/>
              </w:rPr>
            </w:pPr>
          </w:p>
        </w:tc>
        <w:tc>
          <w:tcPr>
            <w:tcW w:w="1074" w:type="dxa"/>
            <w:gridSpan w:val="2"/>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r>
              <w:rPr>
                <w:rFonts w:ascii="黑体" w:hAnsi="宋体" w:eastAsia="黑体" w:cs="宋体"/>
                <w:kern w:val="0"/>
                <w:sz w:val="21"/>
                <w:szCs w:val="21"/>
                <w:highlight w:val="none"/>
              </w:rPr>
              <w:t>2</w:t>
            </w:r>
          </w:p>
        </w:tc>
        <w:tc>
          <w:tcPr>
            <w:tcW w:w="1671" w:type="dxa"/>
            <w:gridSpan w:val="10"/>
            <w:noWrap w:val="0"/>
            <w:vAlign w:val="center"/>
          </w:tcPr>
          <w:p>
            <w:pPr>
              <w:widowControl/>
              <w:jc w:val="center"/>
              <w:rPr>
                <w:rFonts w:ascii="黑体" w:hAnsi="宋体" w:eastAsia="黑体" w:cs="宋体"/>
                <w:kern w:val="0"/>
                <w:sz w:val="21"/>
                <w:szCs w:val="21"/>
                <w:highlight w:val="none"/>
              </w:rPr>
            </w:pPr>
          </w:p>
        </w:tc>
        <w:tc>
          <w:tcPr>
            <w:tcW w:w="1295" w:type="dxa"/>
            <w:gridSpan w:val="9"/>
            <w:noWrap w:val="0"/>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noWrap w:val="0"/>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noWrap w:val="0"/>
            <w:vAlign w:val="center"/>
          </w:tcPr>
          <w:p>
            <w:pPr>
              <w:widowControl/>
              <w:jc w:val="left"/>
              <w:rPr>
                <w:rFonts w:ascii="黑体" w:hAnsi="宋体" w:eastAsia="黑体" w:cs="宋体"/>
                <w:kern w:val="0"/>
                <w:sz w:val="21"/>
                <w:szCs w:val="21"/>
                <w:highlight w:val="none"/>
              </w:rPr>
            </w:pPr>
          </w:p>
        </w:tc>
        <w:tc>
          <w:tcPr>
            <w:tcW w:w="1074" w:type="dxa"/>
            <w:gridSpan w:val="2"/>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noWrap w:val="0"/>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商标信息</w:t>
            </w:r>
            <w:r>
              <w:rPr>
                <w:rFonts w:hint="eastAsia" w:ascii="黑体" w:hAnsi="宋体" w:eastAsia="黑体" w:cs="宋体"/>
                <w:kern w:val="0"/>
                <w:sz w:val="21"/>
                <w:szCs w:val="21"/>
                <w:highlight w:val="none"/>
                <w:lang w:val="en-US" w:eastAsia="zh-CN"/>
              </w:rPr>
              <w:t>3</w:t>
            </w:r>
          </w:p>
        </w:tc>
        <w:tc>
          <w:tcPr>
            <w:tcW w:w="1671" w:type="dxa"/>
            <w:gridSpan w:val="10"/>
            <w:noWrap w:val="0"/>
            <w:vAlign w:val="center"/>
          </w:tcPr>
          <w:p>
            <w:pPr>
              <w:widowControl/>
              <w:jc w:val="center"/>
              <w:rPr>
                <w:rFonts w:ascii="黑体" w:hAnsi="宋体" w:eastAsia="黑体" w:cs="宋体"/>
                <w:kern w:val="0"/>
                <w:sz w:val="21"/>
                <w:szCs w:val="21"/>
                <w:highlight w:val="none"/>
              </w:rPr>
            </w:pPr>
          </w:p>
        </w:tc>
        <w:tc>
          <w:tcPr>
            <w:tcW w:w="1295" w:type="dxa"/>
            <w:gridSpan w:val="9"/>
            <w:noWrap w:val="0"/>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noWrap w:val="0"/>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noWrap w:val="0"/>
            <w:vAlign w:val="center"/>
          </w:tcPr>
          <w:p>
            <w:pPr>
              <w:widowControl/>
              <w:jc w:val="left"/>
              <w:rPr>
                <w:rFonts w:ascii="黑体" w:hAnsi="宋体" w:eastAsia="黑体" w:cs="宋体"/>
                <w:kern w:val="0"/>
                <w:sz w:val="21"/>
                <w:szCs w:val="21"/>
                <w:highlight w:val="none"/>
              </w:rPr>
            </w:pPr>
          </w:p>
        </w:tc>
        <w:tc>
          <w:tcPr>
            <w:tcW w:w="1074" w:type="dxa"/>
            <w:gridSpan w:val="2"/>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noWrap w:val="0"/>
            <w:vAlign w:val="center"/>
          </w:tcPr>
          <w:p>
            <w:pPr>
              <w:widowControl/>
              <w:jc w:val="center"/>
              <w:rPr>
                <w:rFonts w:ascii="黑体" w:hAnsi="宋体" w:eastAsia="黑体" w:cs="宋体"/>
                <w:kern w:val="0"/>
                <w:sz w:val="21"/>
                <w:szCs w:val="21"/>
                <w:highlight w:val="none"/>
              </w:rPr>
            </w:pPr>
          </w:p>
        </w:tc>
        <w:tc>
          <w:tcPr>
            <w:tcW w:w="2213" w:type="dxa"/>
            <w:gridSpan w:val="15"/>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7"/>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4"/>
            <w:tcBorders>
              <w:tl2br w:val="single" w:color="000000" w:sz="8" w:space="0"/>
            </w:tcBorders>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p>
        </w:tc>
        <w:tc>
          <w:tcPr>
            <w:tcW w:w="1834" w:type="dxa"/>
            <w:gridSpan w:val="9"/>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3"/>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531"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5"/>
            <w:shd w:val="clear" w:color="auto" w:fill="FFFFFF"/>
            <w:noWrap w:val="0"/>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9"/>
            <w:shd w:val="clear" w:color="auto" w:fill="FFFFFF"/>
            <w:noWrap w:val="0"/>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noWrap w:val="0"/>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5"/>
            <w:shd w:val="clear" w:color="auto" w:fill="FFFFFF"/>
            <w:noWrap w:val="0"/>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noWrap w:val="0"/>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9"/>
            <w:shd w:val="clear" w:color="auto" w:fill="FFFFFF"/>
            <w:noWrap w:val="0"/>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noWrap w:val="0"/>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5"/>
            <w:shd w:val="clear" w:color="auto" w:fill="FFFFFF"/>
            <w:noWrap w:val="0"/>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noWrap w:val="0"/>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9"/>
            <w:shd w:val="clear" w:color="auto" w:fill="FFFFFF"/>
            <w:noWrap w:val="0"/>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7"/>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10"/>
            <w:shd w:val="clear" w:color="auto" w:fill="FFFFFF"/>
            <w:noWrap w:val="0"/>
            <w:vAlign w:val="center"/>
          </w:tcPr>
          <w:p>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11"/>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9"/>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3"/>
            <w:shd w:val="clear" w:color="auto" w:fill="FFFFFF"/>
            <w:noWrap w:val="0"/>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7"/>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9"/>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2"/>
            <w:shd w:val="clear" w:color="auto" w:fill="FFFFFF"/>
            <w:noWrap w:val="0"/>
            <w:vAlign w:val="center"/>
          </w:tcPr>
          <w:p>
            <w:pPr>
              <w:widowControl/>
              <w:jc w:val="center"/>
              <w:rPr>
                <w:rFonts w:ascii="黑体" w:hAnsi="宋体" w:eastAsia="黑体" w:cs="宋体"/>
                <w:kern w:val="0"/>
                <w:sz w:val="21"/>
                <w:szCs w:val="21"/>
                <w:highlight w:val="none"/>
              </w:rPr>
            </w:pPr>
          </w:p>
        </w:tc>
        <w:tc>
          <w:tcPr>
            <w:tcW w:w="1834" w:type="dxa"/>
            <w:gridSpan w:val="9"/>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3"/>
            <w:shd w:val="clear" w:color="auto" w:fill="FFFFFF"/>
            <w:noWrap w:val="0"/>
            <w:vAlign w:val="center"/>
          </w:tcPr>
          <w:p>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noWrap w:val="0"/>
            <w:vAlign w:val="center"/>
          </w:tcPr>
          <w:p>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6"/>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noWrap w:val="0"/>
            <w:vAlign w:val="center"/>
          </w:tcPr>
          <w:p>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1"/>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30" w:type="dxa"/>
            <w:gridSpan w:val="29"/>
            <w:noWrap w:val="0"/>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noWrap w:val="0"/>
            <w:vAlign w:val="center"/>
          </w:tcPr>
          <w:p>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1"/>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30" w:type="dxa"/>
            <w:gridSpan w:val="29"/>
            <w:noWrap w:val="0"/>
            <w:vAlign w:val="center"/>
          </w:tcPr>
          <w:p>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noWrap w:val="0"/>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4"/>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249532602"/>
              </w:rPr>
              <w:t>营业</w:t>
            </w:r>
            <w:r>
              <w:rPr>
                <w:rFonts w:hint="eastAsia" w:ascii="黑体" w:hAnsi="宋体" w:eastAsia="黑体" w:cs="宋体"/>
                <w:spacing w:val="1"/>
                <w:kern w:val="0"/>
                <w:sz w:val="21"/>
                <w:szCs w:val="21"/>
                <w:highlight w:val="none"/>
                <w:fitText w:val="840" w:id="1249532602"/>
              </w:rPr>
              <w:t>额</w:t>
            </w:r>
            <w:r>
              <w:rPr>
                <w:rFonts w:hint="eastAsia" w:ascii="黑体" w:hAnsi="宋体" w:eastAsia="黑体" w:cs="宋体"/>
                <w:kern w:val="0"/>
                <w:sz w:val="21"/>
                <w:szCs w:val="21"/>
                <w:highlight w:val="none"/>
              </w:rPr>
              <w:t>（万元）</w:t>
            </w:r>
          </w:p>
        </w:tc>
        <w:tc>
          <w:tcPr>
            <w:tcW w:w="2370" w:type="dxa"/>
            <w:gridSpan w:val="17"/>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1500271059"/>
                <w:lang w:eastAsia="zh-CN"/>
              </w:rPr>
              <w:t>净</w:t>
            </w:r>
            <w:r>
              <w:rPr>
                <w:rFonts w:hint="eastAsia" w:ascii="黑体" w:hAnsi="宋体" w:eastAsia="黑体" w:cs="宋体"/>
                <w:spacing w:val="0"/>
                <w:kern w:val="0"/>
                <w:sz w:val="21"/>
                <w:szCs w:val="21"/>
                <w:highlight w:val="none"/>
                <w:fitText w:val="840" w:id="1500271059"/>
              </w:rPr>
              <w:t>利润额</w:t>
            </w:r>
            <w:r>
              <w:rPr>
                <w:rFonts w:hint="eastAsia" w:ascii="黑体" w:hAnsi="宋体" w:eastAsia="黑体" w:cs="宋体"/>
                <w:kern w:val="0"/>
                <w:sz w:val="21"/>
                <w:szCs w:val="21"/>
                <w:highlight w:val="none"/>
              </w:rPr>
              <w:t>（万元）</w:t>
            </w:r>
          </w:p>
        </w:tc>
        <w:tc>
          <w:tcPr>
            <w:tcW w:w="2370" w:type="dxa"/>
            <w:gridSpan w:val="9"/>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638535016"/>
                <w:lang w:eastAsia="zh-CN"/>
              </w:rPr>
              <w:t>纳税</w:t>
            </w:r>
            <w:r>
              <w:rPr>
                <w:rFonts w:hint="eastAsia" w:ascii="黑体" w:hAnsi="宋体" w:eastAsia="黑体" w:cs="宋体"/>
                <w:spacing w:val="1"/>
                <w:kern w:val="0"/>
                <w:sz w:val="21"/>
                <w:szCs w:val="21"/>
                <w:highlight w:val="none"/>
                <w:fitText w:val="840" w:id="638535016"/>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noWrap w:val="0"/>
            <w:vAlign w:val="center"/>
          </w:tcPr>
          <w:p>
            <w:pPr>
              <w:widowControl/>
              <w:jc w:val="center"/>
              <w:rPr>
                <w:rFonts w:hint="eastAsia" w:ascii="黑体" w:hAnsi="宋体" w:eastAsia="黑体" w:cs="宋体"/>
                <w:kern w:val="0"/>
                <w:sz w:val="21"/>
                <w:szCs w:val="21"/>
                <w:highlight w:val="none"/>
                <w:lang w:val="en-US" w:eastAsia="zh-CN" w:bidi="ar-SA"/>
              </w:rPr>
            </w:pPr>
          </w:p>
        </w:tc>
        <w:tc>
          <w:tcPr>
            <w:tcW w:w="790"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6"/>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3"/>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6"/>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90"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6"/>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2"/>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2"/>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2022年</w:t>
            </w: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3"/>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3"/>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3"/>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3"/>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2018年</w:t>
            </w: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3"/>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6"/>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c>
          <w:tcPr>
            <w:tcW w:w="790" w:type="dxa"/>
            <w:gridSpan w:val="5"/>
            <w:noWrap w:val="0"/>
            <w:vAlign w:val="center"/>
          </w:tcPr>
          <w:p>
            <w:pPr>
              <w:widowControl/>
              <w:jc w:val="center"/>
              <w:rPr>
                <w:rFonts w:hint="eastAsia" w:ascii="黑体" w:hAnsi="宋体" w:eastAsia="黑体" w:cs="宋体"/>
                <w:kern w:val="0"/>
                <w:sz w:val="21"/>
                <w:szCs w:val="21"/>
                <w:highlight w:val="none"/>
              </w:rPr>
            </w:pPr>
          </w:p>
        </w:tc>
        <w:tc>
          <w:tcPr>
            <w:tcW w:w="790" w:type="dxa"/>
            <w:gridSpan w:val="2"/>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42"/>
            <w:shd w:val="clear" w:color="auto" w:fill="FFFFFF"/>
            <w:noWrap w:val="0"/>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noWrap w:val="0"/>
            <w:vAlign w:val="center"/>
          </w:tcPr>
          <w:p>
            <w:pPr>
              <w:widowControl/>
              <w:jc w:val="center"/>
              <w:rPr>
                <w:rFonts w:ascii="黑体" w:hAnsi="宋体" w:eastAsia="黑体" w:cs="宋体"/>
                <w:kern w:val="0"/>
                <w:sz w:val="21"/>
                <w:szCs w:val="21"/>
                <w:highlight w:val="none"/>
              </w:rPr>
            </w:pPr>
          </w:p>
        </w:tc>
        <w:tc>
          <w:tcPr>
            <w:tcW w:w="7768" w:type="dxa"/>
            <w:gridSpan w:val="42"/>
            <w:shd w:val="clear" w:color="auto" w:fill="FFFFFF"/>
            <w:noWrap w:val="0"/>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noWrap w:val="0"/>
            <w:vAlign w:val="center"/>
          </w:tcPr>
          <w:p>
            <w:pPr>
              <w:widowControl/>
              <w:jc w:val="center"/>
              <w:rPr>
                <w:rFonts w:ascii="黑体" w:hAnsi="宋体" w:eastAsia="黑体" w:cs="宋体"/>
                <w:kern w:val="0"/>
                <w:sz w:val="21"/>
                <w:szCs w:val="21"/>
                <w:highlight w:val="none"/>
              </w:rPr>
            </w:pPr>
          </w:p>
        </w:tc>
        <w:tc>
          <w:tcPr>
            <w:tcW w:w="7768" w:type="dxa"/>
            <w:gridSpan w:val="42"/>
            <w:shd w:val="clear" w:color="auto" w:fill="FFFFFF"/>
            <w:noWrap w:val="0"/>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94719860"/>
              </w:rPr>
              <w:t>创始</w:t>
            </w:r>
            <w:r>
              <w:rPr>
                <w:rFonts w:hint="eastAsia" w:ascii="黑体" w:hAnsi="宋体" w:eastAsia="黑体" w:cs="宋体"/>
                <w:spacing w:val="1"/>
                <w:kern w:val="0"/>
                <w:sz w:val="21"/>
                <w:szCs w:val="21"/>
                <w:highlight w:val="none"/>
                <w:fitText w:val="840" w:id="94719860"/>
              </w:rPr>
              <w:t>人</w:t>
            </w:r>
          </w:p>
        </w:tc>
        <w:tc>
          <w:tcPr>
            <w:tcW w:w="1397" w:type="dxa"/>
            <w:gridSpan w:val="7"/>
            <w:shd w:val="clear" w:color="auto" w:fill="FFFFFF"/>
            <w:noWrap w:val="0"/>
            <w:vAlign w:val="center"/>
          </w:tcPr>
          <w:p>
            <w:pPr>
              <w:widowControl/>
              <w:jc w:val="center"/>
              <w:rPr>
                <w:rFonts w:ascii="黑体" w:hAnsi="宋体" w:eastAsia="黑体" w:cs="宋体"/>
                <w:kern w:val="0"/>
                <w:sz w:val="21"/>
                <w:szCs w:val="21"/>
                <w:highlight w:val="none"/>
              </w:rPr>
            </w:pPr>
          </w:p>
        </w:tc>
        <w:tc>
          <w:tcPr>
            <w:tcW w:w="832" w:type="dxa"/>
            <w:gridSpan w:val="6"/>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noWrap w:val="0"/>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noWrap w:val="0"/>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noWrap w:val="0"/>
            <w:vAlign w:val="center"/>
          </w:tcPr>
          <w:p>
            <w:pPr>
              <w:widowControl/>
              <w:jc w:val="center"/>
              <w:rPr>
                <w:rFonts w:ascii="黑体" w:hAnsi="宋体" w:eastAsia="黑体" w:cs="宋体"/>
                <w:kern w:val="0"/>
                <w:sz w:val="21"/>
                <w:szCs w:val="21"/>
                <w:highlight w:val="none"/>
              </w:rPr>
            </w:pPr>
          </w:p>
        </w:tc>
        <w:tc>
          <w:tcPr>
            <w:tcW w:w="2014" w:type="dxa"/>
            <w:gridSpan w:val="7"/>
            <w:vMerge w:val="restart"/>
            <w:shd w:val="clear" w:color="auto" w:fill="FFFFFF"/>
            <w:noWrap w:val="0"/>
            <w:vAlign w:val="center"/>
          </w:tcPr>
          <w:p>
            <w:pPr>
              <w:widowControl/>
              <w:ind w:left="-59" w:leftChars="-28" w:right="-55" w:rightChars="-26"/>
              <w:jc w:val="center"/>
              <w:rPr>
                <w:rFonts w:hint="eastAsia" w:ascii="黑体" w:hAnsi="黑体" w:eastAsia="黑体" w:cs="黑体"/>
                <w:highlight w:val="none"/>
                <w:lang w:eastAsia="zh-CN"/>
              </w:rPr>
            </w:pPr>
            <w:r>
              <w:rPr>
                <w:rFonts w:hint="eastAsia" w:ascii="黑体" w:hAnsi="黑体" w:eastAsia="黑体" w:cs="黑体"/>
                <w:highlight w:val="none"/>
                <w:lang w:eastAsia="zh-CN"/>
              </w:rPr>
              <w:t>主要传承关系</w:t>
            </w:r>
          </w:p>
          <w:p>
            <w:pPr>
              <w:widowControl/>
              <w:ind w:left="-59" w:leftChars="-28" w:right="-55"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761037984"/>
              </w:rPr>
              <w:t>传承</w:t>
            </w:r>
            <w:r>
              <w:rPr>
                <w:rFonts w:hint="eastAsia" w:ascii="黑体" w:hAnsi="宋体" w:eastAsia="黑体" w:cs="宋体"/>
                <w:spacing w:val="1"/>
                <w:kern w:val="0"/>
                <w:sz w:val="21"/>
                <w:szCs w:val="21"/>
                <w:highlight w:val="none"/>
                <w:fitText w:val="840" w:id="1761037984"/>
              </w:rPr>
              <w:t>人</w:t>
            </w:r>
          </w:p>
        </w:tc>
        <w:tc>
          <w:tcPr>
            <w:tcW w:w="1397" w:type="dxa"/>
            <w:gridSpan w:val="7"/>
            <w:shd w:val="clear" w:color="auto" w:fill="FFFFFF"/>
            <w:noWrap w:val="0"/>
            <w:vAlign w:val="center"/>
          </w:tcPr>
          <w:p>
            <w:pPr>
              <w:widowControl/>
              <w:jc w:val="center"/>
              <w:rPr>
                <w:rFonts w:ascii="黑体" w:hAnsi="宋体" w:eastAsia="黑体" w:cs="宋体"/>
                <w:kern w:val="0"/>
                <w:sz w:val="21"/>
                <w:szCs w:val="21"/>
                <w:highlight w:val="none"/>
              </w:rPr>
            </w:pPr>
          </w:p>
        </w:tc>
        <w:tc>
          <w:tcPr>
            <w:tcW w:w="832" w:type="dxa"/>
            <w:gridSpan w:val="6"/>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noWrap w:val="0"/>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noWrap w:val="0"/>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noWrap w:val="0"/>
            <w:vAlign w:val="center"/>
          </w:tcPr>
          <w:p>
            <w:pPr>
              <w:widowControl/>
              <w:jc w:val="center"/>
              <w:rPr>
                <w:rFonts w:ascii="黑体" w:hAnsi="宋体" w:eastAsia="黑体" w:cs="宋体"/>
                <w:kern w:val="0"/>
                <w:sz w:val="21"/>
                <w:szCs w:val="21"/>
                <w:highlight w:val="none"/>
              </w:rPr>
            </w:pPr>
          </w:p>
        </w:tc>
        <w:tc>
          <w:tcPr>
            <w:tcW w:w="2014" w:type="dxa"/>
            <w:gridSpan w:val="7"/>
            <w:vMerge w:val="continue"/>
            <w:shd w:val="clear" w:color="auto" w:fill="FFFFFF"/>
            <w:noWrap w:val="0"/>
            <w:vAlign w:val="center"/>
          </w:tcPr>
          <w:p>
            <w:pPr>
              <w:widowControl/>
              <w:ind w:left="-59" w:leftChars="-28" w:right="-55" w:rightChars="-26"/>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1689997898"/>
              </w:rPr>
              <w:t>创始店</w:t>
            </w:r>
            <w:r>
              <w:rPr>
                <w:rFonts w:hint="eastAsia" w:ascii="黑体" w:hAnsi="宋体" w:eastAsia="黑体" w:cs="宋体"/>
                <w:spacing w:val="0"/>
                <w:w w:val="80"/>
                <w:kern w:val="0"/>
                <w:sz w:val="21"/>
                <w:szCs w:val="21"/>
                <w:highlight w:val="none"/>
                <w:fitText w:val="840" w:id="1689997898"/>
                <w:lang w:eastAsia="zh-CN"/>
              </w:rPr>
              <w:t>地</w:t>
            </w:r>
            <w:r>
              <w:rPr>
                <w:rFonts w:hint="eastAsia" w:ascii="黑体" w:hAnsi="宋体" w:eastAsia="黑体" w:cs="宋体"/>
                <w:spacing w:val="2"/>
                <w:w w:val="80"/>
                <w:kern w:val="0"/>
                <w:sz w:val="21"/>
                <w:szCs w:val="21"/>
                <w:highlight w:val="none"/>
                <w:fitText w:val="840" w:id="1689997898"/>
              </w:rPr>
              <w:t>址</w:t>
            </w:r>
          </w:p>
        </w:tc>
        <w:tc>
          <w:tcPr>
            <w:tcW w:w="4146" w:type="dxa"/>
            <w:gridSpan w:val="25"/>
            <w:shd w:val="clear" w:color="auto" w:fill="FFFFFF"/>
            <w:noWrap w:val="0"/>
            <w:vAlign w:val="center"/>
          </w:tcPr>
          <w:p>
            <w:pPr>
              <w:widowControl/>
              <w:jc w:val="center"/>
              <w:rPr>
                <w:rFonts w:ascii="黑体" w:hAnsi="宋体" w:eastAsia="黑体" w:cs="宋体"/>
                <w:kern w:val="0"/>
                <w:sz w:val="21"/>
                <w:szCs w:val="21"/>
                <w:highlight w:val="none"/>
              </w:rPr>
            </w:pPr>
          </w:p>
        </w:tc>
        <w:tc>
          <w:tcPr>
            <w:tcW w:w="1608" w:type="dxa"/>
            <w:gridSpan w:val="10"/>
            <w:shd w:val="clear" w:color="auto" w:fill="FFFFFF"/>
            <w:noWrap w:val="0"/>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noWrap w:val="0"/>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1579031513"/>
                <w:lang w:eastAsia="zh-CN"/>
              </w:rPr>
              <w:t>现总</w:t>
            </w:r>
            <w:r>
              <w:rPr>
                <w:rFonts w:hint="eastAsia" w:ascii="黑体" w:hAnsi="宋体" w:eastAsia="黑体" w:cs="宋体"/>
                <w:spacing w:val="0"/>
                <w:w w:val="80"/>
                <w:kern w:val="0"/>
                <w:sz w:val="21"/>
                <w:szCs w:val="21"/>
                <w:highlight w:val="none"/>
                <w:fitText w:val="840" w:id="1579031513"/>
              </w:rPr>
              <w:t>店</w:t>
            </w:r>
            <w:r>
              <w:rPr>
                <w:rFonts w:hint="eastAsia" w:ascii="黑体" w:hAnsi="宋体" w:eastAsia="黑体" w:cs="宋体"/>
                <w:spacing w:val="0"/>
                <w:w w:val="80"/>
                <w:kern w:val="0"/>
                <w:sz w:val="21"/>
                <w:szCs w:val="21"/>
                <w:highlight w:val="none"/>
                <w:fitText w:val="840" w:id="1579031513"/>
                <w:lang w:eastAsia="zh-CN"/>
              </w:rPr>
              <w:t>地</w:t>
            </w:r>
            <w:r>
              <w:rPr>
                <w:rFonts w:hint="eastAsia" w:ascii="黑体" w:hAnsi="宋体" w:eastAsia="黑体" w:cs="宋体"/>
                <w:spacing w:val="2"/>
                <w:w w:val="80"/>
                <w:kern w:val="0"/>
                <w:sz w:val="21"/>
                <w:szCs w:val="21"/>
                <w:highlight w:val="none"/>
                <w:fitText w:val="840" w:id="1579031513"/>
              </w:rPr>
              <w:t>址</w:t>
            </w:r>
          </w:p>
        </w:tc>
        <w:tc>
          <w:tcPr>
            <w:tcW w:w="4146" w:type="dxa"/>
            <w:gridSpan w:val="25"/>
            <w:shd w:val="clear" w:color="auto" w:fill="FFFFFF"/>
            <w:noWrap w:val="0"/>
            <w:vAlign w:val="center"/>
          </w:tcPr>
          <w:p>
            <w:pPr>
              <w:widowControl/>
              <w:jc w:val="center"/>
              <w:rPr>
                <w:rFonts w:ascii="黑体" w:hAnsi="宋体" w:eastAsia="黑体" w:cs="宋体"/>
                <w:kern w:val="0"/>
                <w:sz w:val="21"/>
                <w:szCs w:val="21"/>
                <w:highlight w:val="none"/>
              </w:rPr>
            </w:pPr>
          </w:p>
        </w:tc>
        <w:tc>
          <w:tcPr>
            <w:tcW w:w="1608" w:type="dxa"/>
            <w:gridSpan w:val="10"/>
            <w:shd w:val="clear" w:color="auto" w:fill="FFFFFF"/>
            <w:noWrap w:val="0"/>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noWrap w:val="0"/>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noWrap w:val="0"/>
            <w:vAlign w:val="center"/>
          </w:tcPr>
          <w:p>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20"/>
            <w:shd w:val="clear" w:color="auto" w:fill="FFFFFF"/>
            <w:noWrap w:val="0"/>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10"/>
            <w:shd w:val="clear" w:color="auto" w:fill="FFFFFF"/>
            <w:noWrap w:val="0"/>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是否</w:t>
            </w:r>
            <w:r>
              <w:rPr>
                <w:rFonts w:hint="eastAsia" w:ascii="黑体" w:hAnsi="宋体" w:eastAsia="黑体" w:cs="宋体"/>
                <w:kern w:val="0"/>
                <w:sz w:val="21"/>
                <w:szCs w:val="21"/>
                <w:highlight w:val="none"/>
              </w:rPr>
              <w:t>国家级</w:t>
            </w:r>
            <w:r>
              <w:rPr>
                <w:rFonts w:hint="eastAsia" w:ascii="黑体" w:hAnsi="宋体" w:eastAsia="黑体" w:cs="宋体"/>
                <w:kern w:val="0"/>
                <w:sz w:val="21"/>
                <w:szCs w:val="21"/>
                <w:highlight w:val="none"/>
                <w:lang w:eastAsia="zh-CN"/>
              </w:rPr>
              <w:t>非物质文化遗产</w:t>
            </w:r>
            <w:r>
              <w:rPr>
                <w:rFonts w:hint="eastAsia" w:ascii="黑体" w:hAnsi="宋体" w:eastAsia="黑体" w:cs="宋体"/>
                <w:kern w:val="0"/>
                <w:sz w:val="21"/>
                <w:szCs w:val="21"/>
                <w:highlight w:val="none"/>
              </w:rPr>
              <w:t>生产性保护示范基地</w:t>
            </w:r>
          </w:p>
        </w:tc>
        <w:tc>
          <w:tcPr>
            <w:tcW w:w="2014" w:type="dxa"/>
            <w:gridSpan w:val="7"/>
            <w:shd w:val="clear" w:color="auto" w:fill="FFFFFF"/>
            <w:noWrap w:val="0"/>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noWrap w:val="0"/>
            <w:vAlign w:val="center"/>
          </w:tcPr>
          <w:p>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20"/>
            <w:shd w:val="clear" w:color="auto" w:fill="FFFFFF"/>
            <w:noWrap w:val="0"/>
            <w:vAlign w:val="center"/>
          </w:tcPr>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10"/>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14" w:type="dxa"/>
            <w:gridSpan w:val="7"/>
            <w:shd w:val="clear" w:color="auto" w:fill="FFFFFF"/>
            <w:noWrap w:val="0"/>
            <w:vAlign w:val="center"/>
          </w:tcPr>
          <w:p>
            <w:pPr>
              <w:widowControl/>
              <w:ind w:left="-59" w:leftChars="-28" w:right="-55"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1"/>
            <w:shd w:val="clear" w:color="auto" w:fill="FFFFFF"/>
            <w:noWrap w:val="0"/>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574" w:type="dxa"/>
            <w:gridSpan w:val="9"/>
            <w:shd w:val="clear" w:color="auto" w:fill="FFFFFF"/>
            <w:noWrap w:val="0"/>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608" w:type="dxa"/>
            <w:gridSpan w:val="10"/>
            <w:shd w:val="clear" w:color="auto" w:fill="FFFFFF"/>
            <w:noWrap w:val="0"/>
            <w:vAlign w:val="center"/>
          </w:tcPr>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14" w:type="dxa"/>
            <w:gridSpan w:val="7"/>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8982" w:type="dxa"/>
            <w:gridSpan w:val="4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77268896"/>
              </w:rPr>
              <w:t>名</w:t>
            </w:r>
            <w:r>
              <w:rPr>
                <w:rFonts w:hint="eastAsia" w:ascii="黑体" w:hAnsi="宋体" w:eastAsia="黑体" w:cs="宋体"/>
                <w:spacing w:val="0"/>
                <w:kern w:val="0"/>
                <w:sz w:val="21"/>
                <w:szCs w:val="21"/>
                <w:highlight w:val="none"/>
                <w:fitText w:val="630" w:id="77268896"/>
              </w:rPr>
              <w:t>称</w:t>
            </w:r>
          </w:p>
        </w:tc>
        <w:tc>
          <w:tcPr>
            <w:tcW w:w="1387" w:type="dxa"/>
            <w:gridSpan w:val="10"/>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eastAsia="zh-CN"/>
              </w:rPr>
            </w:pPr>
          </w:p>
        </w:tc>
        <w:tc>
          <w:tcPr>
            <w:tcW w:w="1388" w:type="dxa"/>
            <w:gridSpan w:val="9"/>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noWrap w:val="0"/>
            <w:vAlign w:val="center"/>
          </w:tcPr>
          <w:p>
            <w:pPr>
              <w:widowControl/>
              <w:jc w:val="center"/>
              <w:rPr>
                <w:rFonts w:ascii="黑体" w:hAnsi="宋体" w:eastAsia="黑体" w:cs="宋体"/>
                <w:kern w:val="0"/>
                <w:sz w:val="21"/>
                <w:szCs w:val="21"/>
                <w:highlight w:val="none"/>
              </w:rPr>
            </w:pPr>
          </w:p>
        </w:tc>
        <w:tc>
          <w:tcPr>
            <w:tcW w:w="1417" w:type="dxa"/>
            <w:gridSpan w:val="6"/>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noWrap w:val="0"/>
            <w:vAlign w:val="center"/>
          </w:tcPr>
          <w:p>
            <w:pPr>
              <w:widowControl/>
              <w:ind w:left="-59" w:leftChars="-28" w:right="-55"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1267073496"/>
                <w:lang w:val="en-US" w:eastAsia="zh-CN"/>
              </w:rPr>
              <w:t>期</w:t>
            </w:r>
            <w:r>
              <w:rPr>
                <w:rFonts w:hint="eastAsia" w:ascii="黑体" w:hAnsi="宋体" w:eastAsia="黑体" w:cs="宋体"/>
                <w:spacing w:val="0"/>
                <w:kern w:val="0"/>
                <w:sz w:val="21"/>
                <w:szCs w:val="21"/>
                <w:highlight w:val="none"/>
                <w:fitText w:val="630" w:id="1267073496"/>
                <w:lang w:val="en-US" w:eastAsia="zh-CN"/>
              </w:rPr>
              <w:t>限</w:t>
            </w:r>
          </w:p>
        </w:tc>
        <w:tc>
          <w:tcPr>
            <w:tcW w:w="2834" w:type="dxa"/>
            <w:gridSpan w:val="11"/>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760759936"/>
              </w:rPr>
              <w:t>名</w:t>
            </w:r>
            <w:r>
              <w:rPr>
                <w:rFonts w:hint="eastAsia" w:ascii="黑体" w:hAnsi="宋体" w:eastAsia="黑体" w:cs="宋体"/>
                <w:spacing w:val="0"/>
                <w:kern w:val="0"/>
                <w:sz w:val="21"/>
                <w:szCs w:val="21"/>
                <w:highlight w:val="none"/>
                <w:fitText w:val="630" w:id="1760759936"/>
              </w:rPr>
              <w:t>称</w:t>
            </w:r>
          </w:p>
        </w:tc>
        <w:tc>
          <w:tcPr>
            <w:tcW w:w="1387" w:type="dxa"/>
            <w:gridSpan w:val="10"/>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290338595"/>
                <w:lang w:val="en-US" w:eastAsia="zh-CN"/>
              </w:rPr>
              <w:t>期</w:t>
            </w:r>
            <w:r>
              <w:rPr>
                <w:rFonts w:hint="eastAsia" w:ascii="黑体" w:hAnsi="宋体" w:eastAsia="黑体" w:cs="宋体"/>
                <w:spacing w:val="0"/>
                <w:kern w:val="0"/>
                <w:sz w:val="21"/>
                <w:szCs w:val="21"/>
                <w:highlight w:val="none"/>
                <w:fitText w:val="630" w:id="1290338595"/>
                <w:lang w:val="en-US" w:eastAsia="zh-CN"/>
              </w:rPr>
              <w:t>限</w:t>
            </w:r>
          </w:p>
        </w:tc>
        <w:tc>
          <w:tcPr>
            <w:tcW w:w="2834" w:type="dxa"/>
            <w:gridSpan w:val="11"/>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526006219"/>
              </w:rPr>
              <w:t>名</w:t>
            </w:r>
            <w:r>
              <w:rPr>
                <w:rFonts w:hint="eastAsia" w:ascii="黑体" w:hAnsi="宋体" w:eastAsia="黑体" w:cs="宋体"/>
                <w:spacing w:val="0"/>
                <w:kern w:val="0"/>
                <w:sz w:val="21"/>
                <w:szCs w:val="21"/>
                <w:highlight w:val="none"/>
                <w:fitText w:val="630" w:id="1526006219"/>
              </w:rPr>
              <w:t>称</w:t>
            </w:r>
          </w:p>
        </w:tc>
        <w:tc>
          <w:tcPr>
            <w:tcW w:w="1387" w:type="dxa"/>
            <w:gridSpan w:val="10"/>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noWrap w:val="0"/>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101031095"/>
                <w:lang w:val="en-US" w:eastAsia="zh-CN"/>
              </w:rPr>
              <w:t>期</w:t>
            </w:r>
            <w:r>
              <w:rPr>
                <w:rFonts w:hint="eastAsia" w:ascii="黑体" w:hAnsi="宋体" w:eastAsia="黑体" w:cs="宋体"/>
                <w:spacing w:val="0"/>
                <w:kern w:val="0"/>
                <w:sz w:val="21"/>
                <w:szCs w:val="21"/>
                <w:highlight w:val="none"/>
                <w:fitText w:val="630" w:id="1101031095"/>
                <w:lang w:val="en-US" w:eastAsia="zh-CN"/>
              </w:rPr>
              <w:t>限</w:t>
            </w:r>
          </w:p>
        </w:tc>
        <w:tc>
          <w:tcPr>
            <w:tcW w:w="2834" w:type="dxa"/>
            <w:gridSpan w:val="11"/>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noWrap w:val="0"/>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7"/>
            <w:shd w:val="clear" w:color="auto" w:fill="FFFFFF"/>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noWrap w:val="0"/>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7"/>
            <w:shd w:val="clear" w:color="auto" w:fill="FFFFFF"/>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noWrap w:val="0"/>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7"/>
            <w:shd w:val="clear" w:color="auto" w:fill="FFFFFF"/>
            <w:noWrap w:val="0"/>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法律纠纷</w:t>
            </w:r>
            <w:r>
              <w:rPr>
                <w:rFonts w:hint="eastAsia" w:ascii="黑体" w:hAnsi="宋体" w:eastAsia="黑体" w:cs="宋体"/>
                <w:spacing w:val="0"/>
                <w:kern w:val="0"/>
                <w:sz w:val="21"/>
                <w:szCs w:val="21"/>
                <w:highlight w:val="none"/>
              </w:rPr>
              <w:t>情况</w:t>
            </w:r>
          </w:p>
        </w:tc>
        <w:tc>
          <w:tcPr>
            <w:tcW w:w="6622" w:type="dxa"/>
            <w:gridSpan w:val="37"/>
            <w:tcBorders>
              <w:bottom w:val="single" w:color="000000" w:sz="8" w:space="0"/>
            </w:tcBorders>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522" w:hRule="exact"/>
          <w:jc w:val="center"/>
        </w:trPr>
        <w:tc>
          <w:tcPr>
            <w:tcW w:w="4532" w:type="dxa"/>
            <w:gridSpan w:val="23"/>
            <w:tcBorders>
              <w:top w:val="nil"/>
              <w:left w:val="nil"/>
              <w:bottom w:val="nil"/>
              <w:right w:val="nil"/>
            </w:tcBorders>
            <w:shd w:val="clear" w:color="auto" w:fill="FFFFFF"/>
            <w:noWrap w:val="0"/>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21"/>
            <w:tcBorders>
              <w:top w:val="nil"/>
              <w:left w:val="nil"/>
              <w:bottom w:val="nil"/>
              <w:right w:val="nil"/>
            </w:tcBorders>
            <w:shd w:val="clear" w:color="auto" w:fill="FFFFFF"/>
            <w:noWrap w:val="0"/>
            <w:vAlign w:val="center"/>
          </w:tcPr>
          <w:p>
            <w:pPr>
              <w:widowControl/>
              <w:jc w:val="left"/>
              <w:rPr>
                <w:rFonts w:hint="eastAsia" w:ascii="黑体" w:hAnsi="黑体" w:eastAsia="黑体" w:cs="黑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631" w:hRule="exact"/>
          <w:jc w:val="center"/>
        </w:trPr>
        <w:tc>
          <w:tcPr>
            <w:tcW w:w="8982" w:type="dxa"/>
            <w:gridSpan w:val="44"/>
            <w:tcBorders>
              <w:top w:val="nil"/>
              <w:left w:val="nil"/>
              <w:bottom w:val="nil"/>
              <w:right w:val="nil"/>
            </w:tcBorders>
            <w:shd w:val="clear" w:color="auto" w:fill="FFFFFF"/>
            <w:noWrap w:val="0"/>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gridAfter w:val="1"/>
          <w:wAfter w:w="21" w:type="dxa"/>
          <w:trHeight w:val="454" w:hRule="exact"/>
          <w:jc w:val="center"/>
        </w:trPr>
        <w:tc>
          <w:tcPr>
            <w:tcW w:w="8982" w:type="dxa"/>
            <w:gridSpan w:val="44"/>
            <w:tcBorders>
              <w:top w:val="nil"/>
              <w:left w:val="nil"/>
              <w:bottom w:val="nil"/>
              <w:right w:val="nil"/>
            </w:tcBorders>
            <w:shd w:val="clear" w:color="auto" w:fill="FFFFFF"/>
            <w:noWrap w:val="0"/>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pPr>
        <w:ind w:firstLine="420" w:firstLineChars="200"/>
        <w:rPr>
          <w:rFonts w:hint="eastAsia" w:ascii="黑体" w:hAnsi="黑体" w:eastAsia="黑体"/>
          <w:highlight w:val="none"/>
        </w:rPr>
      </w:pPr>
      <w:r>
        <w:rPr>
          <w:rFonts w:hint="eastAsia" w:ascii="黑体" w:hAnsi="黑体" w:eastAsia="黑体"/>
          <w:highlight w:val="none"/>
        </w:rPr>
        <w:t>填表说明：</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一、品牌基本情况：</w:t>
      </w:r>
    </w:p>
    <w:p>
      <w:pPr>
        <w:numPr>
          <w:ilvl w:val="0"/>
          <w:numId w:val="1"/>
        </w:numPr>
        <w:ind w:firstLine="420" w:firstLineChars="200"/>
        <w:rPr>
          <w:rFonts w:hint="eastAsia" w:eastAsia="宋体"/>
          <w:highlight w:val="none"/>
        </w:rPr>
      </w:pPr>
      <w:r>
        <w:rPr>
          <w:rFonts w:hint="eastAsia"/>
          <w:highlight w:val="none"/>
          <w:lang w:eastAsia="zh-CN"/>
        </w:rPr>
        <w:t>品牌名称指申报</w:t>
      </w:r>
      <w:r>
        <w:rPr>
          <w:rFonts w:hint="eastAsia"/>
          <w:highlight w:val="none"/>
        </w:rPr>
        <w:t>企业历史</w:t>
      </w:r>
      <w:r>
        <w:rPr>
          <w:rFonts w:hint="eastAsia"/>
          <w:highlight w:val="none"/>
          <w:lang w:eastAsia="zh-CN"/>
        </w:rPr>
        <w:t>上长期使用并</w:t>
      </w:r>
      <w:r>
        <w:rPr>
          <w:rFonts w:hint="eastAsia"/>
          <w:highlight w:val="none"/>
        </w:rPr>
        <w:t>传承至今，</w:t>
      </w:r>
      <w:r>
        <w:rPr>
          <w:rFonts w:hint="eastAsia"/>
          <w:highlight w:val="none"/>
          <w:lang w:eastAsia="zh-CN"/>
        </w:rPr>
        <w:t>能够代表企业主营业务、产品服务、经营理念、商业道德、社会声誉等整体形象，</w:t>
      </w:r>
      <w:r>
        <w:rPr>
          <w:rFonts w:hint="eastAsia"/>
          <w:highlight w:val="none"/>
        </w:rPr>
        <w:t>受到市场</w:t>
      </w:r>
      <w:r>
        <w:rPr>
          <w:rFonts w:hint="eastAsia"/>
          <w:highlight w:val="none"/>
          <w:lang w:eastAsia="zh-CN"/>
        </w:rPr>
        <w:t>和</w:t>
      </w:r>
      <w:r>
        <w:rPr>
          <w:rFonts w:hint="eastAsia"/>
          <w:highlight w:val="none"/>
        </w:rPr>
        <w:t>消费者广泛认可</w:t>
      </w:r>
      <w:r>
        <w:rPr>
          <w:rFonts w:hint="eastAsia"/>
          <w:highlight w:val="none"/>
          <w:lang w:eastAsia="zh-CN"/>
        </w:rPr>
        <w:t>，并明显区别于其他竞争对手的文字符号。品牌名称应当至少与申报企业的字号、代表性注册商标二者之一相一致。</w:t>
      </w:r>
    </w:p>
    <w:p>
      <w:pPr>
        <w:numPr>
          <w:ilvl w:val="0"/>
          <w:numId w:val="1"/>
        </w:numPr>
        <w:ind w:firstLine="420" w:firstLineChars="200"/>
        <w:rPr>
          <w:highlight w:val="none"/>
        </w:rPr>
      </w:pPr>
      <w:r>
        <w:rPr>
          <w:rFonts w:hint="eastAsia"/>
          <w:highlight w:val="none"/>
        </w:rPr>
        <w:t>创立时间</w:t>
      </w:r>
      <w:r>
        <w:rPr>
          <w:rFonts w:hint="eastAsia"/>
          <w:highlight w:val="none"/>
          <w:lang w:eastAsia="zh-CN"/>
        </w:rPr>
        <w:t>为</w:t>
      </w:r>
      <w:r>
        <w:rPr>
          <w:rFonts w:hint="eastAsia"/>
          <w:highlight w:val="none"/>
        </w:rPr>
        <w:t>申报企业出现类似企业的组织形式（如作坊、店铺等）</w:t>
      </w:r>
      <w:r>
        <w:rPr>
          <w:rFonts w:hint="eastAsia"/>
          <w:highlight w:val="none"/>
          <w:lang w:eastAsia="zh-CN"/>
        </w:rPr>
        <w:t>，并使用前述品牌名称对外开展经营、宣传等活动（如成立企业、注册商标，在门头、店招、牌匾等位置使用该品牌名称等）的时间，且须在申报材料中通过时间轴、大事记等图表形式列明品牌传承脉络并提供相关材料</w:t>
      </w:r>
      <w:r>
        <w:rPr>
          <w:rFonts w:hint="eastAsia" w:eastAsia="宋体"/>
          <w:highlight w:val="none"/>
          <w:lang w:eastAsia="zh-CN"/>
        </w:rPr>
        <w:t>。</w:t>
      </w:r>
    </w:p>
    <w:p>
      <w:pPr>
        <w:numPr>
          <w:ilvl w:val="0"/>
          <w:numId w:val="2"/>
        </w:numPr>
        <w:ind w:firstLine="420" w:firstLineChars="200"/>
        <w:rPr>
          <w:rFonts w:hint="eastAsia"/>
          <w:highlight w:val="none"/>
          <w:lang w:eastAsia="zh-CN"/>
        </w:rPr>
      </w:pPr>
      <w:r>
        <w:rPr>
          <w:rFonts w:hint="eastAsia"/>
          <w:highlight w:val="none"/>
          <w:lang w:eastAsia="zh-CN"/>
        </w:rPr>
        <w:t>某一品牌在发展过程中分拆形成的多个不同品牌，或延伸产生的若干副品牌、子品牌，应视作独立品牌并重新计算创立时间，原则上不得以原品牌创立时间计算。</w:t>
      </w:r>
    </w:p>
    <w:p>
      <w:pPr>
        <w:numPr>
          <w:ilvl w:val="0"/>
          <w:numId w:val="2"/>
        </w:numPr>
        <w:ind w:firstLine="420" w:firstLineChars="200"/>
        <w:rPr>
          <w:rFonts w:hint="eastAsia"/>
          <w:highlight w:val="none"/>
        </w:rPr>
      </w:pPr>
      <w:r>
        <w:rPr>
          <w:rFonts w:hint="eastAsia"/>
          <w:highlight w:val="none"/>
          <w:lang w:eastAsia="zh-CN"/>
        </w:rPr>
        <w:t>某一品牌在发展过程中名称发生变化，但传承关系明确、无争议且运营主体、主营业务、生产技艺有序接续，可使用变化后的品牌名称申报“中华老字号”，并按照原品牌计算创立时间。</w:t>
      </w:r>
    </w:p>
    <w:p>
      <w:pPr>
        <w:numPr>
          <w:ilvl w:val="0"/>
          <w:numId w:val="2"/>
        </w:numPr>
        <w:ind w:firstLine="420" w:firstLineChars="200"/>
        <w:rPr>
          <w:rFonts w:hint="eastAsia"/>
          <w:highlight w:val="none"/>
        </w:rPr>
      </w:pPr>
      <w:r>
        <w:rPr>
          <w:rFonts w:hint="eastAsia"/>
          <w:highlight w:val="none"/>
          <w:lang w:eastAsia="zh-CN"/>
        </w:rPr>
        <w:t>品牌衰退、消亡一定时间后重新恢复运营且品牌所有权无争议的，可按照原品牌计算创立时间，并确保品牌权属的延续性、一致性、唯一性。</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二、企业基本情况：</w:t>
      </w:r>
    </w:p>
    <w:p>
      <w:pPr>
        <w:numPr>
          <w:ilvl w:val="0"/>
          <w:numId w:val="1"/>
        </w:numPr>
        <w:ind w:firstLine="420" w:firstLineChars="200"/>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pPr>
        <w:numPr>
          <w:ilvl w:val="0"/>
          <w:numId w:val="1"/>
        </w:numPr>
        <w:ind w:firstLine="420" w:firstLineChars="200"/>
        <w:rPr>
          <w:rFonts w:hint="eastAsia"/>
          <w:highlight w:val="none"/>
        </w:rPr>
      </w:pPr>
      <w:r>
        <w:rPr>
          <w:rFonts w:hint="eastAsia"/>
          <w:highlight w:val="none"/>
          <w:lang w:eastAsia="zh-CN"/>
        </w:rPr>
        <w:t>通讯地址应填写能够收取信件、快递的有效地址，可与申报企业住所一致。</w:t>
      </w:r>
    </w:p>
    <w:p>
      <w:pPr>
        <w:numPr>
          <w:ilvl w:val="0"/>
          <w:numId w:val="1"/>
        </w:numPr>
        <w:ind w:firstLine="420" w:firstLineChars="200"/>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pPr>
        <w:numPr>
          <w:ilvl w:val="0"/>
          <w:numId w:val="1"/>
        </w:numPr>
        <w:ind w:firstLine="420" w:firstLineChars="200"/>
        <w:rPr>
          <w:highlight w:val="none"/>
        </w:rPr>
      </w:pPr>
      <w:r>
        <w:rPr>
          <w:rFonts w:hint="eastAsia"/>
          <w:highlight w:val="none"/>
        </w:rPr>
        <w:t>主营业务所属行业：</w:t>
      </w:r>
      <w:r>
        <w:rPr>
          <w:rFonts w:hint="eastAsia"/>
          <w:color w:val="000000"/>
          <w:highlight w:val="none"/>
        </w:rPr>
        <w:t>按照国民经济行业分类</w:t>
      </w:r>
      <w:r>
        <w:rPr>
          <w:color w:val="000000"/>
          <w:highlight w:val="none"/>
        </w:rPr>
        <w:t>GBT4754-2017</w:t>
      </w:r>
      <w:r>
        <w:rPr>
          <w:rFonts w:hint="eastAsia"/>
          <w:color w:val="000000"/>
          <w:highlight w:val="none"/>
          <w:lang w:eastAsia="zh-CN"/>
        </w:rPr>
        <w:t>（</w:t>
      </w:r>
      <w:r>
        <w:rPr>
          <w:rFonts w:hint="eastAsia"/>
          <w:highlight w:val="none"/>
          <w:lang w:eastAsia="zh-CN"/>
        </w:rPr>
        <w:t>可通过国家统计局网站下载http://www.stats.gov.cn/xxgk/tjbz/gjtjbz/201710/t20171017_1758922.html）</w:t>
      </w:r>
      <w:r>
        <w:rPr>
          <w:rFonts w:hint="eastAsia"/>
          <w:color w:val="000000"/>
          <w:highlight w:val="none"/>
          <w:lang w:eastAsia="zh-CN"/>
        </w:rPr>
        <w:t>，从97项“大类”中选一项填写</w:t>
      </w:r>
      <w:r>
        <w:rPr>
          <w:rFonts w:hint="eastAsia"/>
          <w:color w:val="000000"/>
          <w:highlight w:val="none"/>
        </w:rPr>
        <w:t>。</w:t>
      </w:r>
      <w:r>
        <w:rPr>
          <w:rFonts w:hint="eastAsia"/>
          <w:color w:val="000000"/>
          <w:highlight w:val="none"/>
          <w:lang w:eastAsia="zh-CN"/>
        </w:rPr>
        <w:t>如：“01 农业”、“15 酒、饮料和精制茶制造业”等。</w:t>
      </w:r>
    </w:p>
    <w:p>
      <w:pPr>
        <w:numPr>
          <w:ilvl w:val="0"/>
          <w:numId w:val="1"/>
        </w:numPr>
        <w:ind w:firstLine="420" w:firstLineChars="200"/>
        <w:rPr>
          <w:highlight w:val="none"/>
        </w:rPr>
      </w:pPr>
      <w:r>
        <w:rPr>
          <w:rFonts w:hint="eastAsia"/>
          <w:highlight w:val="none"/>
        </w:rPr>
        <w:t>已获老字号称号：限</w:t>
      </w:r>
      <w:r>
        <w:rPr>
          <w:rFonts w:hint="eastAsia" w:ascii="Times New Roman" w:hAnsi="Times New Roman" w:eastAsia="宋体" w:cs="Times New Roman"/>
          <w:sz w:val="21"/>
          <w:szCs w:val="24"/>
          <w:highlight w:val="none"/>
          <w:lang w:eastAsia="zh-CN"/>
        </w:rPr>
        <w:t>由</w:t>
      </w:r>
      <w:r>
        <w:rPr>
          <w:rFonts w:hint="eastAsia" w:cs="Times New Roman"/>
          <w:sz w:val="21"/>
          <w:szCs w:val="24"/>
          <w:highlight w:val="none"/>
          <w:lang w:eastAsia="zh-CN"/>
        </w:rPr>
        <w:t>商务主管</w:t>
      </w:r>
      <w:r>
        <w:rPr>
          <w:rFonts w:hint="eastAsia" w:ascii="Times New Roman" w:hAnsi="Times New Roman" w:eastAsia="宋体" w:cs="Times New Roman"/>
          <w:sz w:val="21"/>
          <w:szCs w:val="24"/>
          <w:highlight w:val="none"/>
          <w:lang w:eastAsia="zh-CN"/>
        </w:rPr>
        <w:t>部门</w:t>
      </w:r>
      <w:r>
        <w:rPr>
          <w:rFonts w:hint="eastAsia" w:cs="Times New Roman"/>
          <w:sz w:val="21"/>
          <w:szCs w:val="24"/>
          <w:highlight w:val="none"/>
          <w:lang w:eastAsia="zh-CN"/>
        </w:rPr>
        <w:t>认定</w:t>
      </w:r>
      <w:r>
        <w:rPr>
          <w:rFonts w:hint="eastAsia" w:ascii="Times New Roman" w:hAnsi="Times New Roman" w:eastAsia="宋体" w:cs="Times New Roman"/>
          <w:sz w:val="21"/>
          <w:szCs w:val="24"/>
          <w:highlight w:val="none"/>
          <w:lang w:eastAsia="zh-CN"/>
        </w:rPr>
        <w:t>或</w:t>
      </w:r>
      <w:r>
        <w:rPr>
          <w:rFonts w:hint="eastAsia" w:cs="Times New Roman"/>
          <w:sz w:val="21"/>
          <w:szCs w:val="24"/>
          <w:highlight w:val="none"/>
          <w:lang w:eastAsia="zh-CN"/>
        </w:rPr>
        <w:t>由</w:t>
      </w:r>
      <w:r>
        <w:rPr>
          <w:rFonts w:hint="eastAsia" w:ascii="Times New Roman" w:hAnsi="Times New Roman" w:eastAsia="宋体" w:cs="Times New Roman"/>
          <w:sz w:val="21"/>
          <w:szCs w:val="24"/>
          <w:highlight w:val="none"/>
          <w:lang w:eastAsia="zh-CN"/>
        </w:rPr>
        <w:t>其他单位认定</w:t>
      </w:r>
      <w:r>
        <w:rPr>
          <w:rFonts w:hint="eastAsia" w:cs="Times New Roman"/>
          <w:sz w:val="21"/>
          <w:szCs w:val="24"/>
          <w:highlight w:val="none"/>
          <w:lang w:eastAsia="zh-CN"/>
        </w:rPr>
        <w:t>并被</w:t>
      </w:r>
      <w:r>
        <w:rPr>
          <w:rFonts w:hint="eastAsia" w:ascii="Times New Roman" w:hAnsi="Times New Roman" w:eastAsia="宋体" w:cs="Times New Roman"/>
          <w:sz w:val="21"/>
          <w:szCs w:val="24"/>
          <w:highlight w:val="none"/>
          <w:lang w:eastAsia="zh-CN"/>
        </w:rPr>
        <w:t>商务主管部门认可的</w:t>
      </w:r>
      <w:r>
        <w:rPr>
          <w:rFonts w:hint="eastAsia" w:cs="Times New Roman"/>
          <w:sz w:val="21"/>
          <w:szCs w:val="24"/>
          <w:highlight w:val="none"/>
          <w:lang w:eastAsia="zh-CN"/>
        </w:rPr>
        <w:t>省级以上</w:t>
      </w:r>
      <w:r>
        <w:rPr>
          <w:rFonts w:hint="eastAsia" w:ascii="Times New Roman" w:hAnsi="Times New Roman" w:eastAsia="宋体" w:cs="Times New Roman"/>
          <w:sz w:val="21"/>
          <w:szCs w:val="24"/>
          <w:highlight w:val="none"/>
          <w:lang w:eastAsia="zh-CN"/>
        </w:rPr>
        <w:t>老字号称号</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且</w:t>
      </w:r>
      <w:r>
        <w:rPr>
          <w:rFonts w:hint="eastAsia"/>
          <w:highlight w:val="none"/>
          <w:lang w:eastAsia="zh-CN"/>
        </w:rPr>
        <w:t>须在申报材料中提供相关</w:t>
      </w:r>
      <w:r>
        <w:rPr>
          <w:rFonts w:hint="eastAsia"/>
          <w:highlight w:val="none"/>
        </w:rPr>
        <w:t>材料。</w:t>
      </w:r>
      <w:r>
        <w:rPr>
          <w:rFonts w:hint="eastAsia"/>
          <w:highlight w:val="none"/>
          <w:lang w:eastAsia="zh-CN"/>
        </w:rPr>
        <w:t>同时获得不同层级部门或单位认定的，填写所获最高层级部门或单位认定名称。</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三、注册商标情况：</w:t>
      </w:r>
    </w:p>
    <w:p>
      <w:pPr>
        <w:numPr>
          <w:ilvl w:val="0"/>
          <w:numId w:val="1"/>
        </w:numPr>
        <w:ind w:firstLine="420" w:firstLineChars="200"/>
        <w:rPr>
          <w:highlight w:val="none"/>
        </w:rPr>
      </w:pPr>
      <w:r>
        <w:rPr>
          <w:rFonts w:hint="eastAsia"/>
          <w:highlight w:val="none"/>
        </w:rPr>
        <w:t>代表性注册商标：企业历史</w:t>
      </w:r>
      <w:r>
        <w:rPr>
          <w:rFonts w:hint="eastAsia"/>
          <w:highlight w:val="none"/>
          <w:lang w:eastAsia="zh-CN"/>
        </w:rPr>
        <w:t>长期使用并</w:t>
      </w:r>
      <w:r>
        <w:rPr>
          <w:rFonts w:hint="eastAsia"/>
          <w:highlight w:val="none"/>
        </w:rPr>
        <w:t>传承至今，受到市场</w:t>
      </w:r>
      <w:r>
        <w:rPr>
          <w:rFonts w:hint="eastAsia"/>
          <w:highlight w:val="none"/>
          <w:lang w:eastAsia="zh-CN"/>
        </w:rPr>
        <w:t>和</w:t>
      </w:r>
      <w:r>
        <w:rPr>
          <w:rFonts w:hint="eastAsia"/>
          <w:highlight w:val="none"/>
        </w:rPr>
        <w:t>消费者广泛认可，与</w:t>
      </w:r>
      <w:r>
        <w:rPr>
          <w:rFonts w:hint="eastAsia"/>
          <w:highlight w:val="none"/>
          <w:lang w:eastAsia="zh-CN"/>
        </w:rPr>
        <w:t>品牌名称相对应的商标名称</w:t>
      </w:r>
      <w:r>
        <w:rPr>
          <w:rFonts w:hint="eastAsia"/>
          <w:highlight w:val="none"/>
        </w:rPr>
        <w:t>。</w:t>
      </w:r>
    </w:p>
    <w:p>
      <w:pPr>
        <w:numPr>
          <w:ilvl w:val="0"/>
          <w:numId w:val="1"/>
        </w:numPr>
        <w:ind w:firstLine="420" w:firstLineChars="200"/>
        <w:rPr>
          <w:rFonts w:hint="eastAsia"/>
          <w:highlight w:val="none"/>
        </w:rPr>
      </w:pPr>
      <w:r>
        <w:rPr>
          <w:rFonts w:hint="eastAsia"/>
          <w:highlight w:val="none"/>
        </w:rPr>
        <w:t>商标信息：</w:t>
      </w:r>
      <w:r>
        <w:rPr>
          <w:rFonts w:hint="eastAsia"/>
          <w:highlight w:val="none"/>
          <w:lang w:eastAsia="zh-CN"/>
        </w:rPr>
        <w:t>与代表性注册商标相一致的相关商标证书信息，包括</w:t>
      </w:r>
      <w:r>
        <w:rPr>
          <w:rFonts w:hint="eastAsia" w:ascii="Times New Roman" w:hAnsi="Times New Roman" w:eastAsia="宋体" w:cs="Times New Roman"/>
          <w:kern w:val="2"/>
          <w:sz w:val="21"/>
          <w:highlight w:val="none"/>
          <w:lang w:val="en-US" w:eastAsia="zh-CN"/>
        </w:rPr>
        <w:t>商标名称</w:t>
      </w:r>
      <w:r>
        <w:rPr>
          <w:rFonts w:hint="eastAsia"/>
          <w:highlight w:val="none"/>
        </w:rPr>
        <w:t>、</w:t>
      </w:r>
      <w:r>
        <w:rPr>
          <w:rFonts w:hint="eastAsia" w:ascii="Times New Roman" w:hAnsi="Times New Roman" w:eastAsia="宋体" w:cs="Times New Roman"/>
          <w:kern w:val="2"/>
          <w:sz w:val="21"/>
          <w:highlight w:val="none"/>
          <w:lang w:val="en-US" w:eastAsia="zh-CN"/>
        </w:rPr>
        <w:t>商标注册号</w:t>
      </w:r>
      <w:r>
        <w:rPr>
          <w:rFonts w:hint="eastAsia"/>
          <w:highlight w:val="none"/>
        </w:rPr>
        <w:t>、</w:t>
      </w:r>
      <w:r>
        <w:rPr>
          <w:rFonts w:hint="eastAsia" w:ascii="Times New Roman" w:hAnsi="Times New Roman" w:eastAsia="宋体" w:cs="Times New Roman"/>
          <w:kern w:val="2"/>
          <w:sz w:val="21"/>
          <w:highlight w:val="none"/>
          <w:lang w:val="en-US" w:eastAsia="zh-CN"/>
        </w:rPr>
        <w:t>国际分类</w:t>
      </w:r>
      <w:r>
        <w:rPr>
          <w:rFonts w:hint="eastAsia"/>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pPr>
        <w:numPr>
          <w:ilvl w:val="0"/>
          <w:numId w:val="3"/>
        </w:numPr>
        <w:ind w:firstLine="420" w:firstLineChars="200"/>
        <w:rPr>
          <w:rFonts w:hint="eastAsia" w:eastAsia="宋体"/>
          <w:highlight w:val="none"/>
        </w:rPr>
      </w:pPr>
      <w:r>
        <w:rPr>
          <w:rFonts w:hint="eastAsia" w:eastAsia="宋体"/>
          <w:highlight w:val="none"/>
          <w:lang w:eastAsia="zh-CN"/>
        </w:rPr>
        <w:t>申报企业填写的若干商标信息中，应有至少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，须在申报材料中</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p>
    <w:p>
      <w:pPr>
        <w:numPr>
          <w:ilvl w:val="0"/>
          <w:numId w:val="3"/>
        </w:numPr>
        <w:ind w:firstLine="420" w:firstLineChars="200"/>
        <w:rPr>
          <w:rFonts w:hint="eastAsia" w:eastAsia="宋体"/>
          <w:highlight w:val="none"/>
        </w:rPr>
      </w:pP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w:t>
      </w:r>
      <w:r>
        <w:rPr>
          <w:rFonts w:hint="eastAsia"/>
          <w:highlight w:val="none"/>
          <w:lang w:eastAsia="zh-CN"/>
        </w:rPr>
        <w:t>在申报材料中</w:t>
      </w:r>
      <w:r>
        <w:rPr>
          <w:rFonts w:hint="eastAsia" w:eastAsia="宋体"/>
          <w:highlight w:val="none"/>
          <w:lang w:eastAsia="zh-CN"/>
        </w:rPr>
        <w:t>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highlight w:val="none"/>
        </w:rPr>
        <w:t>行政认定</w:t>
      </w:r>
      <w:r>
        <w:rPr>
          <w:rFonts w:hint="eastAsia"/>
          <w:highlight w:val="none"/>
          <w:lang w:eastAsia="zh-CN"/>
        </w:rPr>
        <w:t>须</w:t>
      </w:r>
      <w:r>
        <w:rPr>
          <w:rFonts w:hint="eastAsia" w:eastAsia="宋体"/>
          <w:highlight w:val="none"/>
          <w:lang w:eastAsia="zh-CN"/>
        </w:rPr>
        <w:t>说明</w:t>
      </w:r>
      <w:r>
        <w:rPr>
          <w:rFonts w:hint="eastAsia"/>
          <w:highlight w:val="none"/>
        </w:rPr>
        <w:t>认定</w:t>
      </w:r>
      <w:r>
        <w:rPr>
          <w:rFonts w:hint="eastAsia"/>
          <w:highlight w:val="none"/>
          <w:lang w:eastAsia="zh-CN"/>
        </w:rPr>
        <w:t>单位</w:t>
      </w:r>
      <w:r>
        <w:rPr>
          <w:rFonts w:hint="eastAsia" w:eastAsia="宋体"/>
          <w:highlight w:val="none"/>
          <w:lang w:eastAsia="zh-CN"/>
        </w:rPr>
        <w:t>，</w:t>
      </w:r>
      <w:r>
        <w:rPr>
          <w:rFonts w:hint="eastAsia"/>
          <w:highlight w:val="none"/>
        </w:rPr>
        <w:t>司法</w:t>
      </w:r>
      <w:r>
        <w:rPr>
          <w:rFonts w:hint="eastAsia"/>
          <w:highlight w:val="none"/>
          <w:lang w:eastAsia="zh-CN"/>
        </w:rPr>
        <w:t>判定须</w:t>
      </w:r>
      <w:r>
        <w:rPr>
          <w:rFonts w:hint="eastAsia" w:eastAsia="宋体"/>
          <w:highlight w:val="none"/>
          <w:lang w:eastAsia="zh-CN"/>
        </w:rPr>
        <w:t>说明</w:t>
      </w:r>
      <w:r>
        <w:rPr>
          <w:rFonts w:hint="eastAsia"/>
          <w:highlight w:val="none"/>
        </w:rPr>
        <w:t>案件</w:t>
      </w:r>
      <w:r>
        <w:rPr>
          <w:rFonts w:hint="eastAsia"/>
          <w:highlight w:val="none"/>
          <w:lang w:eastAsia="zh-CN"/>
        </w:rPr>
        <w:t>概况</w:t>
      </w:r>
      <w:r>
        <w:rPr>
          <w:rFonts w:hint="eastAsia"/>
          <w:highlight w:val="none"/>
        </w:rPr>
        <w:t>。</w:t>
      </w:r>
    </w:p>
    <w:p>
      <w:pPr>
        <w:numPr>
          <w:ilvl w:val="0"/>
          <w:numId w:val="3"/>
        </w:numPr>
        <w:ind w:firstLine="420" w:firstLineChars="200"/>
        <w:rPr>
          <w:rFonts w:hint="eastAsia"/>
          <w:highlight w:val="none"/>
        </w:rPr>
      </w:pPr>
      <w:r>
        <w:rPr>
          <w:rFonts w:hint="eastAsia" w:eastAsia="宋体"/>
          <w:highlight w:val="none"/>
          <w:lang w:eastAsia="zh-CN"/>
        </w:rPr>
        <w:t>商标信息可根据实际情况加行</w:t>
      </w:r>
      <w:r>
        <w:rPr>
          <w:rFonts w:hint="eastAsia" w:eastAsia="宋体"/>
          <w:highlight w:val="none"/>
          <w:lang w:val="en-US" w:eastAsia="zh-CN"/>
        </w:rPr>
        <w:t>。</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四、资本情况：</w:t>
      </w:r>
    </w:p>
    <w:p>
      <w:pPr>
        <w:numPr>
          <w:ilvl w:val="0"/>
          <w:numId w:val="1"/>
        </w:numPr>
        <w:ind w:firstLine="420" w:firstLineChars="200"/>
        <w:rPr>
          <w:color w:val="auto"/>
          <w:highlight w:val="none"/>
        </w:rPr>
      </w:pPr>
      <w:r>
        <w:rPr>
          <w:rFonts w:hint="eastAsia"/>
          <w:color w:val="auto"/>
          <w:highlight w:val="none"/>
        </w:rPr>
        <w:t>主要股东情况按股权占比由大到小依次填写至多6个主要股东名称及占比。</w:t>
      </w:r>
    </w:p>
    <w:p>
      <w:pPr>
        <w:numPr>
          <w:ilvl w:val="0"/>
          <w:numId w:val="1"/>
        </w:numPr>
        <w:ind w:firstLine="420" w:firstLineChars="200"/>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pPr>
        <w:numPr>
          <w:ilvl w:val="0"/>
          <w:numId w:val="1"/>
        </w:numPr>
        <w:ind w:firstLine="420" w:firstLineChars="200"/>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numPr>
          <w:ilvl w:val="0"/>
          <w:numId w:val="1"/>
        </w:numPr>
        <w:ind w:firstLine="420" w:firstLineChars="200"/>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pPr>
        <w:numPr>
          <w:ilvl w:val="0"/>
          <w:numId w:val="1"/>
        </w:numPr>
        <w:ind w:firstLine="420" w:firstLineChars="200"/>
        <w:rPr>
          <w:rFonts w:hint="eastAsia"/>
          <w:color w:val="auto"/>
          <w:highlight w:val="none"/>
        </w:rPr>
      </w:pPr>
      <w:r>
        <w:rPr>
          <w:rFonts w:hint="eastAsia"/>
          <w:color w:val="auto"/>
          <w:highlight w:val="none"/>
          <w:lang w:eastAsia="zh-CN"/>
        </w:rPr>
        <w:t>总市值指上市公司截至填写本申报表时的股票总价值。</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五、经营情况：</w:t>
      </w:r>
    </w:p>
    <w:p>
      <w:pPr>
        <w:numPr>
          <w:ilvl w:val="0"/>
          <w:numId w:val="1"/>
        </w:numPr>
        <w:ind w:firstLine="420" w:firstLineChars="200"/>
        <w:rPr>
          <w:color w:val="auto"/>
          <w:highlight w:val="none"/>
        </w:rPr>
      </w:pPr>
      <w:r>
        <w:rPr>
          <w:rFonts w:hint="eastAsia" w:eastAsia="宋体"/>
          <w:highlight w:val="none"/>
          <w:lang w:eastAsia="zh-CN"/>
        </w:rPr>
        <w:t>须提供</w:t>
      </w:r>
      <w:r>
        <w:rPr>
          <w:rFonts w:hint="eastAsia" w:eastAsia="宋体"/>
          <w:highlight w:val="none"/>
          <w:lang w:val="en-US" w:eastAsia="zh-CN"/>
        </w:rPr>
        <w:t>2018-2022年</w:t>
      </w:r>
      <w:r>
        <w:rPr>
          <w:rFonts w:hint="eastAsia" w:eastAsia="宋体"/>
          <w:highlight w:val="none"/>
        </w:rPr>
        <w:t>资产负债表</w:t>
      </w:r>
      <w:r>
        <w:rPr>
          <w:rFonts w:hint="eastAsia" w:eastAsia="宋体"/>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pPr>
        <w:numPr>
          <w:ilvl w:val="0"/>
          <w:numId w:val="1"/>
        </w:numPr>
        <w:ind w:firstLine="420" w:firstLineChars="200"/>
        <w:rPr>
          <w:color w:val="auto"/>
          <w:highlight w:val="none"/>
        </w:rPr>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numPr>
          <w:ilvl w:val="0"/>
          <w:numId w:val="1"/>
        </w:numPr>
        <w:ind w:firstLine="420" w:firstLineChars="200"/>
        <w:rPr>
          <w:rFonts w:hint="eastAsia"/>
          <w:color w:val="auto"/>
          <w:highlight w:val="none"/>
        </w:rPr>
      </w:pP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六、管理情况：</w:t>
      </w:r>
    </w:p>
    <w:p>
      <w:pPr>
        <w:numPr>
          <w:ilvl w:val="0"/>
          <w:numId w:val="1"/>
        </w:numPr>
        <w:ind w:firstLine="420" w:firstLineChars="200"/>
        <w:rPr>
          <w:color w:val="auto"/>
          <w:highlight w:val="none"/>
        </w:rPr>
      </w:pPr>
      <w:r>
        <w:rPr>
          <w:rFonts w:hint="eastAsia"/>
          <w:color w:val="auto"/>
          <w:highlight w:val="none"/>
        </w:rPr>
        <w:t>人力资源填写直接参与经营、管理、运作的员工人数，包括正式员工和临时员工。</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numPr>
          <w:ilvl w:val="0"/>
          <w:numId w:val="1"/>
        </w:numPr>
        <w:ind w:firstLine="420" w:firstLineChars="200"/>
        <w:rPr>
          <w:color w:val="auto"/>
          <w:highlight w:val="none"/>
        </w:rPr>
      </w:pPr>
      <w:r>
        <w:rPr>
          <w:rFonts w:hint="eastAsia"/>
          <w:color w:val="auto"/>
          <w:highlight w:val="none"/>
          <w:lang w:eastAsia="zh-CN"/>
        </w:rPr>
        <w:t>创始人指历史上首先发起并运营管理该品牌的个人。</w:t>
      </w:r>
    </w:p>
    <w:p>
      <w:pPr>
        <w:numPr>
          <w:ilvl w:val="0"/>
          <w:numId w:val="1"/>
        </w:numPr>
        <w:ind w:firstLine="420" w:firstLineChars="200"/>
        <w:rPr>
          <w:color w:val="auto"/>
          <w:highlight w:val="none"/>
        </w:rPr>
      </w:pPr>
      <w:r>
        <w:rPr>
          <w:rFonts w:hint="eastAsia"/>
          <w:color w:val="auto"/>
          <w:highlight w:val="none"/>
          <w:lang w:eastAsia="zh-CN"/>
        </w:rPr>
        <w:t>传承人指申报企业负责人或其他拥有该品牌传承权属并负责运营管理的个人。</w:t>
      </w:r>
    </w:p>
    <w:p>
      <w:pPr>
        <w:numPr>
          <w:ilvl w:val="0"/>
          <w:numId w:val="1"/>
        </w:numPr>
        <w:ind w:firstLine="420" w:firstLineChars="200"/>
        <w:rPr>
          <w:rFonts w:hint="eastAsia" w:eastAsia="宋体"/>
          <w:color w:val="auto"/>
          <w:highlight w:val="none"/>
        </w:rPr>
      </w:pPr>
      <w:r>
        <w:rPr>
          <w:rFonts w:hint="eastAsia"/>
          <w:color w:val="auto"/>
          <w:highlight w:val="none"/>
          <w:lang w:eastAsia="zh-CN"/>
        </w:rPr>
        <w:t>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rPr>
          <w:rFonts w:hint="eastAsia" w:eastAsia="宋体"/>
          <w:color w:val="auto"/>
          <w:highlight w:val="none"/>
        </w:rPr>
      </w:pP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pPr>
        <w:numPr>
          <w:ilvl w:val="0"/>
          <w:numId w:val="1"/>
        </w:numPr>
        <w:ind w:firstLine="420" w:firstLineChars="200"/>
        <w:rPr>
          <w:rFonts w:hint="eastAsia" w:eastAsia="宋体"/>
          <w:color w:val="auto"/>
          <w:highlight w:val="none"/>
        </w:rPr>
      </w:pPr>
      <w:r>
        <w:rPr>
          <w:rFonts w:hint="eastAsia" w:eastAsia="宋体"/>
          <w:color w:val="auto"/>
          <w:highlight w:val="none"/>
          <w:lang w:eastAsia="zh-CN"/>
        </w:rPr>
        <w:t>有可移动文物指符合相关法律法规要求由申报企业收藏的可移动文物。如勾选“是”，则须同时填写可移动文物数量。</w:t>
      </w:r>
    </w:p>
    <w:p>
      <w:pPr>
        <w:numPr>
          <w:ilvl w:val="0"/>
          <w:numId w:val="1"/>
        </w:numPr>
        <w:ind w:firstLine="420" w:firstLineChars="200"/>
        <w:rPr>
          <w:rFonts w:hint="eastAsia"/>
          <w:color w:val="auto"/>
          <w:highlight w:val="none"/>
        </w:rPr>
      </w:pPr>
      <w:r>
        <w:rPr>
          <w:rFonts w:hint="eastAsia"/>
          <w:color w:val="auto"/>
          <w:highlight w:val="none"/>
          <w:lang w:eastAsia="zh-CN"/>
        </w:rPr>
        <w:t>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numPr>
          <w:ilvl w:val="0"/>
          <w:numId w:val="1"/>
        </w:numPr>
        <w:ind w:firstLine="420" w:firstLineChars="200"/>
        <w:rPr>
          <w:rFonts w:hint="eastAsia"/>
          <w:color w:val="auto"/>
          <w:highlight w:val="none"/>
        </w:rPr>
      </w:pP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pPr>
        <w:pStyle w:val="2"/>
        <w:numPr>
          <w:ilvl w:val="0"/>
          <w:numId w:val="0"/>
        </w:numPr>
        <w:ind w:firstLine="420" w:firstLineChars="200"/>
        <w:rPr>
          <w:rFonts w:hint="eastAsia" w:ascii="黑体" w:hAnsi="黑体" w:eastAsia="黑体"/>
          <w:color w:val="auto"/>
          <w:highlight w:val="none"/>
        </w:rPr>
      </w:pPr>
      <w:r>
        <w:rPr>
          <w:rFonts w:hint="eastAsia" w:ascii="黑体" w:hAnsi="黑体" w:eastAsia="黑体"/>
          <w:color w:val="auto"/>
          <w:highlight w:val="none"/>
          <w:lang w:eastAsia="zh-CN"/>
        </w:rPr>
        <w:t>九、其他：</w:t>
      </w:r>
    </w:p>
    <w:p>
      <w:pPr>
        <w:numPr>
          <w:ilvl w:val="0"/>
          <w:numId w:val="1"/>
        </w:numPr>
        <w:ind w:firstLine="420" w:firstLineChars="200"/>
        <w:rPr>
          <w:rFonts w:hint="eastAsia"/>
          <w:highlight w:val="none"/>
        </w:rPr>
      </w:pPr>
      <w:r>
        <w:rPr>
          <w:rFonts w:hint="eastAsia"/>
          <w:highlight w:val="none"/>
          <w:lang w:eastAsia="zh-CN"/>
        </w:rPr>
        <w:t>非申报企业自行制作的材料，通过复印件、</w:t>
      </w:r>
      <w:r>
        <w:rPr>
          <w:rFonts w:hint="eastAsia" w:eastAsia="宋体"/>
          <w:highlight w:val="none"/>
          <w:lang w:eastAsia="zh-CN"/>
        </w:rPr>
        <w:t>影印件、照片、网络截图等形式提供即可。</w:t>
      </w:r>
    </w:p>
    <w:p>
      <w:pPr>
        <w:numPr>
          <w:ilvl w:val="0"/>
          <w:numId w:val="1"/>
        </w:numPr>
        <w:ind w:firstLine="420" w:firstLineChars="200"/>
        <w:rPr>
          <w:rFonts w:hint="eastAsia"/>
          <w:highlight w:val="none"/>
        </w:rPr>
      </w:pPr>
      <w:r>
        <w:rPr>
          <w:rFonts w:hint="eastAsia"/>
          <w:highlight w:val="none"/>
        </w:rPr>
        <w:t>申报表应由</w:t>
      </w:r>
      <w:r>
        <w:rPr>
          <w:rFonts w:hint="eastAsia"/>
          <w:highlight w:val="none"/>
          <w:lang w:eastAsia="zh-CN"/>
        </w:rPr>
        <w:t>申报企业法定代表人</w:t>
      </w:r>
      <w:r>
        <w:rPr>
          <w:rFonts w:hint="eastAsia"/>
          <w:highlight w:val="none"/>
        </w:rPr>
        <w:t>签字并加盖企业公章。</w:t>
      </w:r>
    </w:p>
    <w:p>
      <w:pPr>
        <w:numPr>
          <w:ilvl w:val="0"/>
          <w:numId w:val="1"/>
        </w:numPr>
        <w:ind w:firstLine="420" w:firstLineChars="200"/>
        <w:rPr>
          <w:rFonts w:hint="eastAsia" w:eastAsia="宋体"/>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hint="eastAsia" w:ascii="方正小标宋_GBK" w:hAnsi="方正小标宋_GBK" w:eastAsia="方正小标宋_GBK" w:cs="方正小标宋_GBK"/>
          <w:color w:val="2C2C2C"/>
          <w:kern w:val="0"/>
          <w:sz w:val="36"/>
          <w:szCs w:val="36"/>
          <w:highlight w:val="none"/>
          <w:lang w:eastAsia="zh-CN"/>
        </w:rPr>
      </w:pPr>
      <w:bookmarkStart w:id="8" w:name="_Toc1154747195_WPSOffice_Level2"/>
      <w:r>
        <w:rPr>
          <w:rFonts w:hint="eastAsia" w:ascii="方正小标宋_GBK" w:hAnsi="方正小标宋_GBK" w:eastAsia="方正小标宋_GBK" w:cs="方正小标宋_GBK"/>
          <w:color w:val="2C2C2C"/>
          <w:kern w:val="0"/>
          <w:sz w:val="36"/>
          <w:szCs w:val="36"/>
          <w:highlight w:val="none"/>
          <w:lang w:eastAsia="zh-CN"/>
        </w:rPr>
        <w:t>二</w:t>
      </w:r>
      <w:r>
        <w:rPr>
          <w:rFonts w:hint="eastAsia" w:ascii="方正小标宋_GBK" w:hAnsi="方正小标宋_GBK" w:eastAsia="方正小标宋_GBK" w:cs="方正小标宋_GBK"/>
          <w:color w:val="2C2C2C"/>
          <w:kern w:val="0"/>
          <w:sz w:val="36"/>
          <w:szCs w:val="36"/>
          <w:highlight w:val="none"/>
        </w:rPr>
        <w:t>、品牌及企业基本情况</w:t>
      </w:r>
      <w:bookmarkEnd w:id="8"/>
      <w:r>
        <w:rPr>
          <w:rFonts w:hint="eastAsia" w:ascii="方正小标宋_GBK" w:hAnsi="方正小标宋_GBK" w:eastAsia="方正小标宋_GBK" w:cs="方正小标宋_GBK"/>
          <w:color w:val="2C2C2C"/>
          <w:kern w:val="0"/>
          <w:sz w:val="36"/>
          <w:szCs w:val="36"/>
          <w:highlight w:val="none"/>
          <w:lang w:eastAsia="zh-CN"/>
        </w:rPr>
        <w:t>介绍</w:t>
      </w:r>
    </w:p>
    <w:p>
      <w:pPr>
        <w:jc w:val="center"/>
        <w:rPr>
          <w:rFonts w:eastAsia="黑体"/>
          <w:color w:val="2C2C2C"/>
          <w:kern w:val="0"/>
          <w:sz w:val="32"/>
          <w:szCs w:val="32"/>
          <w:highlight w:val="none"/>
        </w:rPr>
      </w:pPr>
    </w:p>
    <w:p>
      <w:pPr>
        <w:ind w:firstLine="640"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eastAsia="仿宋_GB2312"/>
          <w:color w:val="2C2C2C"/>
          <w:kern w:val="0"/>
          <w:sz w:val="32"/>
          <w:szCs w:val="32"/>
          <w:highlight w:val="none"/>
        </w:rPr>
        <w:t>不超过3000字</w:t>
      </w:r>
      <w:r>
        <w:rPr>
          <w:rFonts w:hint="eastAsia" w:eastAsia="仿宋_GB2312"/>
          <w:color w:val="2C2C2C"/>
          <w:kern w:val="0"/>
          <w:sz w:val="32"/>
          <w:szCs w:val="32"/>
          <w:highlight w:val="none"/>
          <w:lang w:eastAsia="zh-CN"/>
        </w:rPr>
        <w:t>，</w:t>
      </w:r>
      <w:r>
        <w:rPr>
          <w:rFonts w:eastAsia="仿宋_GB2312"/>
          <w:color w:val="2C2C2C"/>
          <w:kern w:val="0"/>
          <w:sz w:val="32"/>
          <w:szCs w:val="32"/>
          <w:highlight w:val="none"/>
        </w:rPr>
        <w:t>必要时可附相关图片。</w:t>
      </w:r>
    </w:p>
    <w:p>
      <w:pPr>
        <w:ind w:firstLine="0" w:firstLineChars="0"/>
        <w:rPr>
          <w:rFonts w:eastAsia="仿宋_GB2312"/>
          <w:color w:val="2C2C2C"/>
          <w:kern w:val="0"/>
          <w:sz w:val="32"/>
          <w:szCs w:val="32"/>
          <w:highlight w:val="none"/>
        </w:rPr>
      </w:pPr>
      <w:r>
        <w:rPr>
          <w:rFonts w:eastAsia="仿宋_GB2312"/>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三</w:t>
      </w:r>
      <w:r>
        <w:rPr>
          <w:rFonts w:hint="eastAsia" w:ascii="方正小标宋_GBK" w:hAnsi="方正小标宋_GBK" w:eastAsia="方正小标宋_GBK" w:cs="方正小标宋_GBK"/>
          <w:color w:val="2C2C2C"/>
          <w:kern w:val="0"/>
          <w:sz w:val="36"/>
          <w:szCs w:val="36"/>
          <w:highlight w:val="none"/>
        </w:rPr>
        <w:t>、</w:t>
      </w:r>
      <w:r>
        <w:rPr>
          <w:rFonts w:hint="eastAsia" w:ascii="方正小标宋_GBK" w:hAnsi="方正小标宋_GBK" w:eastAsia="方正小标宋_GBK" w:cs="方正小标宋_GBK"/>
          <w:color w:val="2C2C2C"/>
          <w:kern w:val="0"/>
          <w:sz w:val="36"/>
          <w:szCs w:val="36"/>
          <w:highlight w:val="none"/>
          <w:lang w:eastAsia="zh-CN"/>
        </w:rPr>
        <w:t>相关</w:t>
      </w:r>
      <w:r>
        <w:rPr>
          <w:rFonts w:hint="eastAsia" w:ascii="方正小标宋_GBK" w:hAnsi="方正小标宋_GBK" w:eastAsia="方正小标宋_GBK" w:cs="方正小标宋_GBK"/>
          <w:color w:val="2C2C2C"/>
          <w:kern w:val="0"/>
          <w:sz w:val="36"/>
          <w:szCs w:val="36"/>
          <w:highlight w:val="none"/>
        </w:rPr>
        <w:t>申报材料</w:t>
      </w:r>
    </w:p>
    <w:p>
      <w:pPr>
        <w:jc w:val="center"/>
        <w:rPr>
          <w:rFonts w:eastAsia="黑体"/>
          <w:color w:val="2C2C2C"/>
          <w:kern w:val="0"/>
          <w:sz w:val="32"/>
          <w:szCs w:val="32"/>
          <w:highlight w:val="none"/>
        </w:rPr>
      </w:pPr>
    </w:p>
    <w:p>
      <w:pPr>
        <w:numPr>
          <w:ilvl w:val="0"/>
          <w:numId w:val="0"/>
        </w:numPr>
        <w:ind w:firstLine="640" w:firstLineChars="200"/>
        <w:jc w:val="left"/>
        <w:rPr>
          <w:rFonts w:eastAsia="仿宋_GB2312"/>
          <w:color w:val="2C2C2C"/>
          <w:kern w:val="0"/>
          <w:sz w:val="32"/>
          <w:szCs w:val="32"/>
          <w:highlight w:val="none"/>
        </w:rPr>
      </w:pPr>
      <w:r>
        <w:rPr>
          <w:rFonts w:hint="eastAsia" w:eastAsia="仿宋_GB2312"/>
          <w:color w:val="2C2C2C"/>
          <w:kern w:val="0"/>
          <w:sz w:val="32"/>
          <w:szCs w:val="32"/>
          <w:highlight w:val="none"/>
          <w:lang w:eastAsia="zh-CN"/>
        </w:rPr>
        <w:t>申报材料由申报企业结合自身情况提供，主要包括《“中华老字号”申报表》中涉及的相关材料，能够印证满足《中华老字号示范创建管理办法》第六条、第七条要求的相关材料，能够印证符合《中华老字号示范创建评价指标》评分要求的相关材料，以及商务主管部门和相关部门要求提交的其他材料、申报企业认为有必要提交的其他材料</w:t>
      </w:r>
      <w:r>
        <w:rPr>
          <w:rFonts w:hint="eastAsia" w:eastAsia="仿宋_GB2312"/>
          <w:color w:val="2C2C2C"/>
          <w:kern w:val="0"/>
          <w:sz w:val="32"/>
          <w:szCs w:val="32"/>
          <w:highlight w:val="none"/>
          <w:lang w:val="en-US" w:eastAsia="zh-CN"/>
        </w:rPr>
        <w:t>。</w:t>
      </w:r>
    </w:p>
    <w:p>
      <w:pPr>
        <w:ind w:firstLine="640" w:firstLineChars="200"/>
        <w:jc w:val="both"/>
        <w:rPr>
          <w:rFonts w:hint="eastAsia" w:eastAsia="仿宋_GB2312"/>
          <w:color w:val="2C2C2C"/>
          <w:kern w:val="0"/>
          <w:sz w:val="32"/>
          <w:szCs w:val="32"/>
          <w:highlight w:val="none"/>
          <w:lang w:val="en-US" w:eastAsia="zh-CN"/>
        </w:rPr>
      </w:pPr>
      <w:r>
        <w:rPr>
          <w:rFonts w:hint="eastAsia" w:eastAsia="仿宋_GB2312"/>
          <w:color w:val="2C2C2C"/>
          <w:kern w:val="0"/>
          <w:sz w:val="32"/>
          <w:szCs w:val="32"/>
          <w:highlight w:val="none"/>
          <w:lang w:val="en-US" w:eastAsia="zh-CN"/>
        </w:rPr>
        <w:t>为便于专家评审时检索，申报企业须自《“中华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ind w:firstLine="420" w:firstLineChars="200"/>
        <w:jc w:val="left"/>
        <w:rPr>
          <w:rFonts w:hint="eastAsia"/>
          <w:highlight w:val="none"/>
        </w:rPr>
      </w:pPr>
      <w:r>
        <w:rPr>
          <w:rFonts w:hint="eastAsia"/>
          <w:highlight w:val="none"/>
        </w:rPr>
        <w:br w:type="page"/>
      </w:r>
    </w:p>
    <w:p>
      <w:pPr>
        <w:jc w:val="center"/>
        <w:rPr>
          <w:rFonts w:hint="eastAsia" w:eastAsia="黑体"/>
          <w:b/>
          <w:bCs/>
          <w:color w:val="2C2C2C"/>
          <w:kern w:val="0"/>
          <w:sz w:val="32"/>
          <w:szCs w:val="32"/>
          <w:highlight w:val="none"/>
          <w:lang w:eastAsia="zh-CN"/>
        </w:rPr>
      </w:pPr>
      <w:r>
        <w:rPr>
          <w:rFonts w:eastAsia="黑体"/>
          <w:b/>
          <w:bCs/>
          <w:color w:val="2C2C2C"/>
          <w:kern w:val="0"/>
          <w:sz w:val="32"/>
          <w:szCs w:val="32"/>
          <w:highlight w:val="none"/>
        </w:rPr>
        <w:t>申报材料</w:t>
      </w:r>
      <w:r>
        <w:rPr>
          <w:rFonts w:hint="eastAsia" w:eastAsia="黑体"/>
          <w:b/>
          <w:bCs/>
          <w:color w:val="2C2C2C"/>
          <w:kern w:val="0"/>
          <w:sz w:val="32"/>
          <w:szCs w:val="32"/>
          <w:highlight w:val="none"/>
          <w:lang w:eastAsia="zh-CN"/>
        </w:rPr>
        <w:t>索引表</w:t>
      </w:r>
    </w:p>
    <w:p>
      <w:pPr>
        <w:pStyle w:val="2"/>
        <w:rPr>
          <w:rFonts w:hint="eastAsia"/>
          <w:highlight w:val="none"/>
          <w:lang w:eastAsia="zh-CN"/>
        </w:rPr>
      </w:pPr>
    </w:p>
    <w:tbl>
      <w:tblPr>
        <w:tblStyle w:val="6"/>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《中华老字号示范创建管理办法》第六条</w:t>
            </w:r>
            <w:r>
              <w:rPr>
                <w:rFonts w:eastAsia="黑体"/>
                <w:bCs/>
                <w:color w:val="000000"/>
                <w:kern w:val="0"/>
                <w:sz w:val="24"/>
                <w:szCs w:val="24"/>
                <w:highlight w:val="none"/>
              </w:rPr>
              <w:t>“品牌条件”申报材料</w:t>
            </w:r>
          </w:p>
        </w:tc>
        <w:tc>
          <w:tcPr>
            <w:tcW w:w="1767" w:type="dxa"/>
            <w:noWrap w:val="0"/>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1.品牌创立时间在50年（含）以上。</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2.具有中华民族特色和鲜明的地域文化特征。</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3.面向居民生活提供经济价值、文化价值较高的产品、技艺或服务。</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4.在所属行业或领域内具有代表性和示范性，得到广泛的社会认同和赞誉。</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《中华老字号示范创建管理办法》第七条</w:t>
            </w:r>
            <w:r>
              <w:rPr>
                <w:rFonts w:hint="eastAsia" w:eastAsia="黑体"/>
                <w:bCs/>
                <w:color w:val="000000"/>
                <w:kern w:val="0"/>
                <w:sz w:val="24"/>
                <w:szCs w:val="24"/>
                <w:highlight w:val="none"/>
              </w:rPr>
              <w:t>“企业条件”申报材料</w:t>
            </w:r>
          </w:p>
        </w:tc>
        <w:tc>
          <w:tcPr>
            <w:tcW w:w="1767" w:type="dxa"/>
            <w:noWrap w:val="0"/>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1.在中华人民共和国境内依法设立。</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2.依法拥有与</w:t>
            </w:r>
            <w:r>
              <w:rPr>
                <w:rFonts w:hint="eastAsia"/>
                <w:color w:val="000000"/>
                <w:kern w:val="0"/>
                <w:sz w:val="24"/>
                <w:highlight w:val="none"/>
                <w:lang w:eastAsia="zh-CN"/>
              </w:rPr>
              <w:t>品牌</w:t>
            </w:r>
            <w:r>
              <w:rPr>
                <w:color w:val="000000"/>
                <w:kern w:val="0"/>
                <w:sz w:val="24"/>
                <w:highlight w:val="none"/>
              </w:rPr>
              <w:t>相一致的字号，或与</w:t>
            </w:r>
            <w:r>
              <w:rPr>
                <w:rFonts w:hint="eastAsia"/>
                <w:color w:val="000000"/>
                <w:kern w:val="0"/>
                <w:sz w:val="24"/>
                <w:highlight w:val="none"/>
                <w:lang w:eastAsia="zh-CN"/>
              </w:rPr>
              <w:t>品牌</w:t>
            </w:r>
            <w:r>
              <w:rPr>
                <w:color w:val="000000"/>
                <w:kern w:val="0"/>
                <w:sz w:val="24"/>
                <w:highlight w:val="none"/>
              </w:rPr>
              <w:t>相一致的注册商标的所有权或使用权且未侵犯他人注册商标专用权，传承关系明确且无争议。</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3.主营业务连续经营30年（含）以上，且主要面向居民生活提供商品或服务。</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4.经营状况良好，且具有较强的可持续发展能力。</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5.具有符合现代要求的企业治理模式，在技艺、产品、服务、研发和经营理念、运营模式等方面具备较强的创新能力。</w:t>
            </w:r>
          </w:p>
        </w:tc>
        <w:tc>
          <w:tcPr>
            <w:tcW w:w="1767" w:type="dxa"/>
            <w:noWrap w:val="0"/>
            <w:tcMar>
              <w:top w:w="15" w:type="dxa"/>
              <w:left w:w="15" w:type="dxa"/>
              <w:right w:w="15" w:type="dxa"/>
            </w:tcMar>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6.在所属行业或领域内具有较强影响力。</w:t>
            </w:r>
          </w:p>
        </w:tc>
        <w:tc>
          <w:tcPr>
            <w:tcW w:w="1767" w:type="dxa"/>
            <w:noWrap w:val="0"/>
            <w:tcMar>
              <w:top w:w="15" w:type="dxa"/>
              <w:left w:w="15" w:type="dxa"/>
              <w:right w:w="15" w:type="dxa"/>
            </w:tcMar>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7.未在经营异常名录或严重违法失信名单中。</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《中华老字号示范创建评价指标》</w:t>
            </w:r>
            <w:r>
              <w:rPr>
                <w:rFonts w:hint="eastAsia" w:eastAsia="黑体"/>
                <w:bCs/>
                <w:color w:val="000000"/>
                <w:kern w:val="0"/>
                <w:sz w:val="24"/>
                <w:szCs w:val="24"/>
                <w:highlight w:val="none"/>
              </w:rPr>
              <w:t>申报材料</w:t>
            </w:r>
          </w:p>
        </w:tc>
        <w:tc>
          <w:tcPr>
            <w:tcW w:w="1767" w:type="dxa"/>
            <w:noWrap w:val="0"/>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历史底蕴</w:t>
            </w:r>
            <w:r>
              <w:rPr>
                <w:rFonts w:hint="eastAsia" w:ascii="Times New Roman" w:hAnsi="Times New Roman" w:eastAsia="宋体" w:cs="Times New Roman"/>
                <w:color w:val="000000"/>
                <w:kern w:val="0"/>
                <w:sz w:val="24"/>
                <w:highlight w:val="none"/>
                <w:lang w:eastAsia="zh-CN"/>
              </w:rPr>
              <w:t>浓郁</w:t>
            </w:r>
          </w:p>
        </w:tc>
        <w:tc>
          <w:tcPr>
            <w:tcW w:w="3569"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创立时间</w:t>
            </w:r>
            <w:r>
              <w:rPr>
                <w:rFonts w:hint="eastAsia" w:ascii="Times New Roman" w:hAnsi="Times New Roman" w:eastAsia="宋体" w:cs="Times New Roman"/>
                <w:color w:val="000000"/>
                <w:kern w:val="0"/>
                <w:sz w:val="24"/>
                <w:highlight w:val="none"/>
                <w:lang w:val="en-US" w:eastAsia="zh-Hans"/>
              </w:rPr>
              <w:t>悠久</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原址保护</w:t>
            </w:r>
            <w:r>
              <w:rPr>
                <w:rFonts w:hint="eastAsia" w:ascii="Times New Roman" w:hAnsi="Times New Roman" w:eastAsia="宋体" w:cs="Times New Roman"/>
                <w:color w:val="000000"/>
                <w:kern w:val="0"/>
                <w:sz w:val="24"/>
                <w:highlight w:val="none"/>
                <w:lang w:val="en-US" w:eastAsia="zh-Hans"/>
              </w:rPr>
              <w:t>完整</w:t>
            </w:r>
          </w:p>
        </w:tc>
        <w:tc>
          <w:tcPr>
            <w:tcW w:w="1767" w:type="dxa"/>
            <w:noWrap w:val="0"/>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历史价值</w:t>
            </w:r>
            <w:r>
              <w:rPr>
                <w:rFonts w:hint="eastAsia" w:ascii="Times New Roman" w:hAnsi="Times New Roman" w:eastAsia="宋体" w:cs="Times New Roman"/>
                <w:color w:val="000000"/>
                <w:kern w:val="0"/>
                <w:sz w:val="24"/>
                <w:highlight w:val="none"/>
                <w:lang w:val="en-US" w:eastAsia="zh-CN"/>
              </w:rPr>
              <w:t>突出</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文化传承有力</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CN"/>
              </w:rPr>
              <w:t>技艺传承有序</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可移动文物</w:t>
            </w:r>
            <w:r>
              <w:rPr>
                <w:rFonts w:hint="eastAsia" w:ascii="Times New Roman" w:hAnsi="Times New Roman" w:eastAsia="宋体" w:cs="Times New Roman"/>
                <w:color w:val="000000"/>
                <w:kern w:val="0"/>
                <w:sz w:val="24"/>
                <w:highlight w:val="none"/>
                <w:lang w:eastAsia="zh-CN"/>
              </w:rPr>
              <w:t>保护得当</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传承</w:t>
            </w:r>
            <w:r>
              <w:rPr>
                <w:rFonts w:hint="eastAsia" w:ascii="Times New Roman" w:hAnsi="Times New Roman" w:eastAsia="宋体" w:cs="Times New Roman"/>
                <w:color w:val="000000"/>
                <w:kern w:val="0"/>
                <w:sz w:val="24"/>
                <w:highlight w:val="none"/>
              </w:rPr>
              <w:t>载体</w:t>
            </w:r>
            <w:r>
              <w:rPr>
                <w:rFonts w:hint="eastAsia" w:ascii="Times New Roman" w:hAnsi="Times New Roman" w:eastAsia="宋体" w:cs="Times New Roman"/>
                <w:color w:val="000000"/>
                <w:kern w:val="0"/>
                <w:sz w:val="24"/>
                <w:highlight w:val="none"/>
                <w:lang w:val="en-US" w:eastAsia="zh-Hans"/>
              </w:rPr>
              <w:t>丰富</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理念</w:t>
            </w:r>
            <w:r>
              <w:rPr>
                <w:rFonts w:hint="eastAsia" w:ascii="Times New Roman" w:hAnsi="Times New Roman" w:eastAsia="宋体" w:cs="Times New Roman"/>
                <w:color w:val="000000"/>
                <w:kern w:val="0"/>
                <w:sz w:val="24"/>
                <w:highlight w:val="none"/>
                <w:lang w:eastAsia="zh-CN"/>
              </w:rPr>
              <w:t>影响</w:t>
            </w:r>
            <w:r>
              <w:rPr>
                <w:rFonts w:hint="eastAsia" w:ascii="Times New Roman" w:hAnsi="Times New Roman" w:eastAsia="宋体" w:cs="Times New Roman"/>
                <w:color w:val="000000"/>
                <w:kern w:val="0"/>
                <w:sz w:val="24"/>
                <w:highlight w:val="none"/>
                <w:lang w:val="en-US" w:eastAsia="zh-Hans"/>
              </w:rPr>
              <w:t>深远</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品牌</w:t>
            </w:r>
            <w:r>
              <w:rPr>
                <w:rFonts w:hint="eastAsia" w:ascii="Times New Roman" w:hAnsi="Times New Roman" w:eastAsia="宋体" w:cs="Times New Roman"/>
                <w:color w:val="000000"/>
                <w:kern w:val="0"/>
                <w:sz w:val="24"/>
                <w:highlight w:val="none"/>
                <w:lang w:eastAsia="zh-CN"/>
              </w:rPr>
              <w:t>建设规范</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Hans"/>
              </w:rPr>
              <w:t>品牌</w:t>
            </w:r>
            <w:r>
              <w:rPr>
                <w:rFonts w:hint="eastAsia" w:ascii="Times New Roman" w:hAnsi="Times New Roman" w:eastAsia="宋体" w:cs="Times New Roman"/>
                <w:color w:val="000000"/>
                <w:kern w:val="0"/>
                <w:sz w:val="24"/>
                <w:highlight w:val="none"/>
              </w:rPr>
              <w:t>权属</w:t>
            </w:r>
            <w:r>
              <w:rPr>
                <w:rFonts w:hint="eastAsia" w:ascii="Times New Roman" w:hAnsi="Times New Roman" w:eastAsia="宋体" w:cs="Times New Roman"/>
                <w:color w:val="000000"/>
                <w:kern w:val="0"/>
                <w:sz w:val="24"/>
                <w:highlight w:val="none"/>
                <w:lang w:eastAsia="zh-CN"/>
              </w:rPr>
              <w:t>清晰</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驰名商标</w:t>
            </w:r>
            <w:r>
              <w:rPr>
                <w:rFonts w:hint="eastAsia" w:ascii="Times New Roman" w:hAnsi="Times New Roman" w:eastAsia="宋体" w:cs="Times New Roman"/>
                <w:color w:val="000000"/>
                <w:kern w:val="0"/>
                <w:sz w:val="24"/>
                <w:highlight w:val="none"/>
                <w:lang w:val="en-US" w:eastAsia="zh-CN"/>
              </w:rPr>
              <w:t>保护</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宣传</w:t>
            </w:r>
            <w:r>
              <w:rPr>
                <w:rFonts w:hint="eastAsia" w:ascii="Times New Roman" w:hAnsi="Times New Roman" w:eastAsia="宋体" w:cs="Times New Roman"/>
                <w:color w:val="000000"/>
                <w:kern w:val="0"/>
                <w:sz w:val="24"/>
                <w:highlight w:val="none"/>
                <w:lang w:eastAsia="zh-CN"/>
              </w:rPr>
              <w:t>方式多样</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经济效益良好</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主营业务</w:t>
            </w:r>
            <w:r>
              <w:rPr>
                <w:rFonts w:hint="eastAsia" w:ascii="Times New Roman" w:hAnsi="Times New Roman" w:eastAsia="宋体" w:cs="Times New Roman"/>
                <w:color w:val="000000"/>
                <w:kern w:val="0"/>
                <w:sz w:val="24"/>
                <w:highlight w:val="none"/>
                <w:lang w:val="en-US" w:eastAsia="zh-Hans"/>
              </w:rPr>
              <w:t>连续</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盈利能力</w:t>
            </w:r>
            <w:r>
              <w:rPr>
                <w:rFonts w:hint="eastAsia" w:ascii="Times New Roman" w:hAnsi="Times New Roman" w:eastAsia="宋体" w:cs="Times New Roman"/>
                <w:color w:val="000000"/>
                <w:kern w:val="0"/>
                <w:sz w:val="24"/>
                <w:highlight w:val="none"/>
                <w:lang w:val="en-US" w:eastAsia="zh-Hans"/>
              </w:rPr>
              <w:t>良好</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市场覆盖</w:t>
            </w:r>
            <w:r>
              <w:rPr>
                <w:rFonts w:hint="eastAsia" w:ascii="Times New Roman" w:hAnsi="Times New Roman" w:eastAsia="宋体" w:cs="Times New Roman"/>
                <w:color w:val="000000"/>
                <w:kern w:val="0"/>
                <w:sz w:val="24"/>
                <w:highlight w:val="none"/>
                <w:lang w:val="en-US" w:eastAsia="zh-Hans"/>
              </w:rPr>
              <w:t>广泛</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企业</w:t>
            </w:r>
            <w:r>
              <w:rPr>
                <w:rFonts w:hint="eastAsia" w:ascii="Times New Roman" w:hAnsi="Times New Roman" w:eastAsia="宋体" w:cs="Times New Roman"/>
                <w:color w:val="000000"/>
                <w:kern w:val="0"/>
                <w:sz w:val="24"/>
                <w:highlight w:val="none"/>
                <w:lang w:eastAsia="zh-CN"/>
              </w:rPr>
              <w:t>上市</w:t>
            </w:r>
            <w:r>
              <w:rPr>
                <w:rFonts w:hint="eastAsia" w:ascii="Times New Roman" w:hAnsi="Times New Roman" w:eastAsia="宋体" w:cs="Times New Roman"/>
                <w:color w:val="000000"/>
                <w:kern w:val="0"/>
                <w:sz w:val="24"/>
                <w:highlight w:val="none"/>
                <w:lang w:val="en-US" w:eastAsia="zh-CN"/>
              </w:rPr>
              <w:t>发展</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制度建设完善</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管理制度</w:t>
            </w:r>
            <w:r>
              <w:rPr>
                <w:rFonts w:hint="eastAsia" w:ascii="Times New Roman" w:hAnsi="Times New Roman" w:eastAsia="宋体" w:cs="Times New Roman"/>
                <w:color w:val="000000"/>
                <w:kern w:val="0"/>
                <w:sz w:val="24"/>
                <w:highlight w:val="none"/>
                <w:lang w:val="en-US" w:eastAsia="zh-Hans"/>
              </w:rPr>
              <w:t>健全</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体制改革</w:t>
            </w:r>
            <w:r>
              <w:rPr>
                <w:rFonts w:hint="eastAsia" w:ascii="Times New Roman" w:hAnsi="Times New Roman" w:eastAsia="宋体" w:cs="Times New Roman"/>
                <w:color w:val="000000"/>
                <w:kern w:val="0"/>
                <w:sz w:val="24"/>
                <w:highlight w:val="none"/>
                <w:lang w:val="en-US" w:eastAsia="zh-Hans"/>
              </w:rPr>
              <w:t>完善</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产品服务优质</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服务</w:t>
            </w:r>
            <w:r>
              <w:rPr>
                <w:rFonts w:hint="eastAsia" w:ascii="Times New Roman" w:hAnsi="Times New Roman" w:eastAsia="宋体" w:cs="Times New Roman"/>
                <w:color w:val="000000"/>
                <w:kern w:val="0"/>
                <w:sz w:val="24"/>
                <w:highlight w:val="none"/>
                <w:lang w:eastAsia="zh-CN"/>
              </w:rPr>
              <w:t>品质良好</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产品</w:t>
            </w:r>
            <w:r>
              <w:rPr>
                <w:rFonts w:hint="eastAsia" w:ascii="Times New Roman" w:hAnsi="Times New Roman" w:eastAsia="宋体" w:cs="Times New Roman"/>
                <w:color w:val="000000"/>
                <w:kern w:val="0"/>
                <w:sz w:val="24"/>
                <w:highlight w:val="none"/>
                <w:lang w:eastAsia="zh-CN"/>
              </w:rPr>
              <w:t>品类丰富</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研发能力突出</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生产</w:t>
            </w:r>
            <w:r>
              <w:rPr>
                <w:rFonts w:hint="eastAsia" w:ascii="Times New Roman" w:hAnsi="Times New Roman" w:eastAsia="宋体" w:cs="Times New Roman"/>
                <w:color w:val="000000"/>
                <w:kern w:val="0"/>
                <w:sz w:val="24"/>
                <w:highlight w:val="none"/>
                <w:lang w:eastAsia="zh-CN"/>
              </w:rPr>
              <w:t>技艺</w:t>
            </w:r>
            <w:r>
              <w:rPr>
                <w:rFonts w:hint="eastAsia" w:ascii="Times New Roman" w:hAnsi="Times New Roman" w:eastAsia="宋体" w:cs="Times New Roman"/>
                <w:color w:val="000000"/>
                <w:kern w:val="0"/>
                <w:sz w:val="24"/>
                <w:highlight w:val="none"/>
                <w:lang w:val="en-US" w:eastAsia="zh-Hans"/>
              </w:rPr>
              <w:t>革新</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科技</w:t>
            </w:r>
            <w:r>
              <w:rPr>
                <w:rFonts w:hint="eastAsia" w:ascii="Times New Roman" w:hAnsi="Times New Roman" w:eastAsia="宋体" w:cs="Times New Roman"/>
                <w:color w:val="000000"/>
                <w:kern w:val="0"/>
                <w:sz w:val="24"/>
                <w:highlight w:val="none"/>
                <w:lang w:val="en-US" w:eastAsia="zh-Hans"/>
              </w:rPr>
              <w:t>研发</w:t>
            </w:r>
            <w:r>
              <w:rPr>
                <w:rFonts w:hint="eastAsia" w:ascii="Times New Roman" w:hAnsi="Times New Roman" w:eastAsia="宋体" w:cs="Times New Roman"/>
                <w:color w:val="000000"/>
                <w:kern w:val="0"/>
                <w:sz w:val="24"/>
                <w:highlight w:val="none"/>
                <w:lang w:eastAsia="zh-CN"/>
              </w:rPr>
              <w:t>创新</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人才培养有力</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消费场景丰富</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传播</w:t>
            </w:r>
            <w:r>
              <w:rPr>
                <w:rFonts w:hint="eastAsia" w:ascii="Times New Roman" w:hAnsi="Times New Roman" w:eastAsia="宋体" w:cs="Times New Roman"/>
                <w:color w:val="000000"/>
                <w:kern w:val="0"/>
                <w:sz w:val="24"/>
                <w:highlight w:val="none"/>
                <w:lang w:val="en-US" w:eastAsia="zh-Hans"/>
              </w:rPr>
              <w:t>活动多样</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跨界融合</w:t>
            </w:r>
            <w:r>
              <w:rPr>
                <w:rFonts w:hint="eastAsia" w:ascii="Times New Roman" w:hAnsi="Times New Roman" w:eastAsia="宋体" w:cs="Times New Roman"/>
                <w:color w:val="000000"/>
                <w:kern w:val="0"/>
                <w:sz w:val="24"/>
                <w:highlight w:val="none"/>
                <w:lang w:val="en-US" w:eastAsia="zh-Hans"/>
              </w:rPr>
              <w:t>精准</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营销渠道</w:t>
            </w:r>
            <w:r>
              <w:rPr>
                <w:rFonts w:hint="eastAsia" w:ascii="Times New Roman" w:hAnsi="Times New Roman" w:eastAsia="宋体" w:cs="Times New Roman"/>
                <w:color w:val="000000"/>
                <w:kern w:val="0"/>
                <w:sz w:val="24"/>
                <w:highlight w:val="none"/>
                <w:lang w:val="en-US" w:eastAsia="zh-CN"/>
              </w:rPr>
              <w:t>多元</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val="en-US" w:eastAsia="zh-CN"/>
              </w:rPr>
              <w:t>消费体验提升</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社会贡献杰出</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履行社会责任</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参与公益活动</w:t>
            </w:r>
          </w:p>
        </w:tc>
        <w:tc>
          <w:tcPr>
            <w:tcW w:w="1767" w:type="dxa"/>
            <w:noWrap w:val="0"/>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获得荣誉奖励</w:t>
            </w:r>
          </w:p>
        </w:tc>
        <w:tc>
          <w:tcPr>
            <w:tcW w:w="1767" w:type="dxa"/>
            <w:noWrap w:val="0"/>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pPr>
        <w:pStyle w:val="2"/>
        <w:rPr>
          <w:rFonts w:hint="eastAsia" w:ascii="宋体" w:hAnsi="宋体" w:eastAsia="宋体" w:cs="宋体"/>
          <w:szCs w:val="21"/>
          <w:highlight w:val="none"/>
        </w:rPr>
      </w:pPr>
    </w:p>
    <w:p>
      <w:pPr>
        <w:pStyle w:val="3"/>
        <w:rPr>
          <w:rFonts w:hint="eastAsia" w:ascii="宋体" w:hAnsi="宋体" w:eastAsia="宋体" w:cs="宋体"/>
          <w:szCs w:val="21"/>
          <w:highlight w:val="none"/>
        </w:rPr>
      </w:pPr>
    </w:p>
    <w:p>
      <w:pPr>
        <w:pStyle w:val="2"/>
        <w:rPr>
          <w:rFonts w:hint="eastAsia"/>
        </w:rPr>
      </w:pPr>
    </w:p>
    <w:p>
      <w:pPr>
        <w:ind w:firstLine="422" w:firstLineChars="200"/>
        <w:jc w:val="left"/>
        <w:rPr>
          <w:rFonts w:hint="eastAsia" w:ascii="宋体" w:hAnsi="宋体" w:eastAsia="宋体" w:cs="宋体"/>
          <w:b/>
          <w:bCs/>
          <w:color w:val="2C2C2C"/>
          <w:kern w:val="0"/>
          <w:sz w:val="21"/>
          <w:szCs w:val="21"/>
          <w:highlight w:val="none"/>
          <w:lang w:eastAsia="zh-CN"/>
        </w:rPr>
      </w:pPr>
      <w:r>
        <w:rPr>
          <w:rFonts w:hint="eastAsia" w:ascii="宋体" w:hAnsi="宋体" w:eastAsia="宋体" w:cs="宋体"/>
          <w:b/>
          <w:bCs/>
          <w:color w:val="2C2C2C"/>
          <w:kern w:val="0"/>
          <w:sz w:val="21"/>
          <w:szCs w:val="21"/>
          <w:highlight w:val="none"/>
        </w:rPr>
        <w:t>以下材料建议供企业参考</w:t>
      </w:r>
      <w:r>
        <w:rPr>
          <w:rFonts w:hint="eastAsia" w:ascii="宋体" w:hAnsi="宋体" w:eastAsia="宋体" w:cs="宋体"/>
          <w:b/>
          <w:bCs/>
          <w:color w:val="2C2C2C"/>
          <w:kern w:val="0"/>
          <w:sz w:val="21"/>
          <w:szCs w:val="21"/>
          <w:highlight w:val="none"/>
          <w:lang w:val="en-US"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2C2C2C"/>
          <w:kern w:val="2"/>
          <w:sz w:val="21"/>
          <w:szCs w:val="24"/>
          <w:highlight w:val="none"/>
          <w:lang w:val="en-US" w:eastAsia="zh-CN"/>
        </w:rPr>
        <w:t>关于“</w:t>
      </w:r>
      <w:r>
        <w:rPr>
          <w:rFonts w:hint="eastAsia" w:eastAsia="宋体"/>
          <w:b w:val="0"/>
          <w:bCs w:val="0"/>
          <w:color w:val="2C2C2C"/>
          <w:kern w:val="2"/>
          <w:sz w:val="21"/>
          <w:szCs w:val="24"/>
          <w:highlight w:val="none"/>
        </w:rPr>
        <w:t>品牌创立时间在50年（含）以上</w:t>
      </w:r>
      <w:r>
        <w:rPr>
          <w:rFonts w:hint="eastAsia"/>
          <w:b w:val="0"/>
          <w:bCs w:val="0"/>
          <w:color w:val="2C2C2C"/>
          <w:kern w:val="2"/>
          <w:sz w:val="21"/>
          <w:szCs w:val="24"/>
          <w:highlight w:val="none"/>
          <w:lang w:eastAsia="zh-CN"/>
        </w:rPr>
        <w:t>（1972年12月31日之前）</w:t>
      </w:r>
      <w:r>
        <w:rPr>
          <w:rFonts w:hint="eastAsia" w:ascii="Times New Roman" w:hAnsi="Times New Roman" w:eastAsia="宋体" w:cs="Times New Roman"/>
          <w:b w:val="0"/>
          <w:bCs w:val="0"/>
          <w:color w:val="2C2C2C"/>
          <w:kern w:val="2"/>
          <w:sz w:val="21"/>
          <w:szCs w:val="24"/>
          <w:highlight w:val="none"/>
          <w:lang w:val="en-US"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lang w:val="en-US" w:eastAsia="zh-CN"/>
        </w:rPr>
      </w:pPr>
      <w:r>
        <w:rPr>
          <w:rFonts w:hint="eastAsia" w:ascii="宋体" w:hAnsi="宋体" w:eastAsia="宋体" w:cs="宋体"/>
          <w:color w:val="2C2C2C"/>
          <w:kern w:val="0"/>
          <w:sz w:val="21"/>
          <w:szCs w:val="21"/>
          <w:highlight w:val="none"/>
          <w:lang w:val="en-US" w:eastAsia="zh-CN"/>
        </w:rPr>
        <w:t>1.清晰列明品牌传承脉络的时间轴、大事记等图表以及相关资料。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2</w:t>
      </w:r>
      <w:r>
        <w:rPr>
          <w:rFonts w:hint="eastAsia" w:ascii="宋体" w:hAnsi="宋体" w:eastAsia="宋体" w:cs="宋体"/>
          <w:color w:val="2C2C2C"/>
          <w:kern w:val="0"/>
          <w:sz w:val="21"/>
          <w:szCs w:val="21"/>
          <w:highlight w:val="none"/>
        </w:rPr>
        <w:t>.200</w:t>
      </w:r>
      <w:r>
        <w:rPr>
          <w:rFonts w:hint="eastAsia" w:ascii="宋体" w:hAnsi="宋体" w:eastAsia="宋体" w:cs="宋体"/>
          <w:color w:val="2C2C2C"/>
          <w:kern w:val="0"/>
          <w:sz w:val="21"/>
          <w:szCs w:val="21"/>
          <w:highlight w:val="none"/>
          <w:lang w:val="en-US" w:eastAsia="zh-CN"/>
        </w:rPr>
        <w:t>2</w:t>
      </w:r>
      <w:r>
        <w:rPr>
          <w:rFonts w:hint="eastAsia" w:ascii="宋体" w:hAnsi="宋体" w:eastAsia="宋体" w:cs="宋体"/>
          <w:color w:val="2C2C2C"/>
          <w:kern w:val="0"/>
          <w:sz w:val="21"/>
          <w:szCs w:val="21"/>
          <w:highlight w:val="none"/>
        </w:rPr>
        <w:t>年</w:t>
      </w:r>
      <w:r>
        <w:rPr>
          <w:rFonts w:hint="eastAsia" w:ascii="宋体" w:hAnsi="宋体" w:eastAsia="宋体" w:cs="宋体"/>
          <w:color w:val="2C2C2C"/>
          <w:kern w:val="0"/>
          <w:sz w:val="21"/>
          <w:szCs w:val="21"/>
          <w:highlight w:val="none"/>
          <w:lang w:eastAsia="zh-CN"/>
        </w:rPr>
        <w:t>及</w:t>
      </w:r>
      <w:r>
        <w:rPr>
          <w:rFonts w:hint="eastAsia" w:ascii="宋体" w:hAnsi="宋体" w:eastAsia="宋体" w:cs="宋体"/>
          <w:color w:val="2C2C2C"/>
          <w:kern w:val="0"/>
          <w:sz w:val="21"/>
          <w:szCs w:val="21"/>
          <w:highlight w:val="none"/>
        </w:rPr>
        <w:t>以前出版</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rPr>
        <w:t>地方志、县志、历史档案等史料记载的摘录</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3</w:t>
      </w:r>
      <w:r>
        <w:rPr>
          <w:rFonts w:hint="eastAsia" w:ascii="宋体" w:hAnsi="宋体" w:eastAsia="宋体" w:cs="宋体"/>
          <w:color w:val="2C2C2C"/>
          <w:kern w:val="0"/>
          <w:sz w:val="21"/>
          <w:szCs w:val="21"/>
          <w:highlight w:val="none"/>
        </w:rPr>
        <w:t>.反映品牌诞生、传承等</w:t>
      </w:r>
      <w:r>
        <w:rPr>
          <w:rFonts w:hint="eastAsia" w:ascii="宋体" w:hAnsi="宋体" w:eastAsia="宋体" w:cs="宋体"/>
          <w:color w:val="2C2C2C"/>
          <w:kern w:val="0"/>
          <w:sz w:val="21"/>
          <w:szCs w:val="21"/>
          <w:highlight w:val="none"/>
          <w:lang w:eastAsia="zh-CN"/>
        </w:rPr>
        <w:t>重要</w:t>
      </w:r>
      <w:r>
        <w:rPr>
          <w:rFonts w:hint="eastAsia" w:ascii="宋体" w:hAnsi="宋体" w:eastAsia="宋体" w:cs="宋体"/>
          <w:color w:val="2C2C2C"/>
          <w:kern w:val="0"/>
          <w:sz w:val="21"/>
          <w:szCs w:val="21"/>
          <w:highlight w:val="none"/>
        </w:rPr>
        <w:t>事件、活动的文献记载</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4</w:t>
      </w:r>
      <w:r>
        <w:rPr>
          <w:rFonts w:hint="eastAsia" w:ascii="宋体" w:hAnsi="宋体" w:eastAsia="宋体" w:cs="宋体"/>
          <w:color w:val="2C2C2C"/>
          <w:kern w:val="0"/>
          <w:sz w:val="21"/>
          <w:szCs w:val="21"/>
          <w:highlight w:val="none"/>
        </w:rPr>
        <w:t>.包含时间信息的书籍记载、考证资料、字号牌匾、历史账目记录</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5</w:t>
      </w:r>
      <w:r>
        <w:rPr>
          <w:rFonts w:hint="eastAsia" w:ascii="宋体" w:hAnsi="宋体" w:eastAsia="宋体" w:cs="宋体"/>
          <w:color w:val="2C2C2C"/>
          <w:kern w:val="0"/>
          <w:sz w:val="21"/>
          <w:szCs w:val="21"/>
          <w:highlight w:val="none"/>
        </w:rPr>
        <w:t>.历史证明人提供的</w:t>
      </w:r>
      <w:r>
        <w:rPr>
          <w:rFonts w:hint="eastAsia" w:ascii="宋体" w:hAnsi="宋体" w:eastAsia="宋体" w:cs="宋体"/>
          <w:color w:val="2C2C2C"/>
          <w:kern w:val="0"/>
          <w:sz w:val="21"/>
          <w:szCs w:val="21"/>
          <w:highlight w:val="none"/>
          <w:lang w:eastAsia="zh-CN"/>
        </w:rPr>
        <w:t>相关物证照片。</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具有中华民族特色和鲜明的地域文化特征</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lang w:eastAsia="zh-CN"/>
        </w:rPr>
      </w:pPr>
      <w:r>
        <w:rPr>
          <w:rFonts w:hint="eastAsia" w:ascii="宋体" w:hAnsi="宋体" w:eastAsia="宋体" w:cs="宋体"/>
          <w:color w:val="2C2C2C"/>
          <w:kern w:val="0"/>
          <w:sz w:val="21"/>
          <w:szCs w:val="21"/>
          <w:highlight w:val="none"/>
        </w:rPr>
        <w:t>1.被列入非物质文化遗产名录</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rPr>
        <w:t>证书、公布文件等</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lang w:val="en-US" w:eastAsia="zh-CN"/>
        </w:rPr>
      </w:pPr>
      <w:r>
        <w:rPr>
          <w:rFonts w:hint="eastAsia" w:ascii="宋体" w:hAnsi="宋体" w:eastAsia="宋体" w:cs="宋体"/>
          <w:color w:val="2C2C2C"/>
          <w:kern w:val="0"/>
          <w:sz w:val="21"/>
          <w:szCs w:val="21"/>
          <w:highlight w:val="none"/>
          <w:lang w:val="en-US" w:eastAsia="zh-CN"/>
        </w:rPr>
        <w:t>2</w:t>
      </w:r>
      <w:r>
        <w:rPr>
          <w:rFonts w:hint="eastAsia" w:ascii="宋体" w:hAnsi="宋体" w:eastAsia="宋体" w:cs="宋体"/>
          <w:color w:val="2C2C2C"/>
          <w:kern w:val="0"/>
          <w:sz w:val="21"/>
          <w:szCs w:val="21"/>
          <w:highlight w:val="none"/>
        </w:rPr>
        <w:t>.被列入文物保护单位或不可移动文物的</w:t>
      </w:r>
      <w:r>
        <w:rPr>
          <w:rFonts w:hint="eastAsia" w:ascii="宋体" w:hAnsi="宋体" w:eastAsia="宋体" w:cs="宋体"/>
          <w:color w:val="2C2C2C"/>
          <w:kern w:val="0"/>
          <w:sz w:val="21"/>
          <w:szCs w:val="21"/>
          <w:highlight w:val="none"/>
          <w:lang w:eastAsia="zh-CN"/>
        </w:rPr>
        <w:t>证书、实地照片、公布文件等。</w:t>
      </w:r>
    </w:p>
    <w:p>
      <w:pPr>
        <w:ind w:firstLine="420" w:firstLineChars="200"/>
        <w:jc w:val="left"/>
        <w:rPr>
          <w:rFonts w:hint="eastAsia" w:ascii="宋体" w:hAnsi="宋体" w:eastAsia="宋体" w:cs="宋体"/>
          <w:color w:val="2C2C2C"/>
          <w:kern w:val="0"/>
          <w:sz w:val="21"/>
          <w:szCs w:val="21"/>
          <w:highlight w:val="none"/>
          <w:lang w:val="en-US" w:eastAsia="zh-CN"/>
        </w:rPr>
      </w:pPr>
      <w:r>
        <w:rPr>
          <w:rFonts w:hint="eastAsia" w:ascii="宋体" w:hAnsi="宋体" w:eastAsia="宋体" w:cs="宋体"/>
          <w:color w:val="2C2C2C"/>
          <w:kern w:val="0"/>
          <w:sz w:val="21"/>
          <w:szCs w:val="21"/>
          <w:highlight w:val="none"/>
          <w:lang w:val="en-US" w:eastAsia="zh-CN"/>
        </w:rPr>
        <w:t>3</w:t>
      </w:r>
      <w:r>
        <w:rPr>
          <w:rFonts w:hint="eastAsia" w:ascii="宋体" w:hAnsi="宋体" w:eastAsia="宋体" w:cs="宋体"/>
          <w:color w:val="2C2C2C"/>
          <w:kern w:val="0"/>
          <w:sz w:val="21"/>
          <w:szCs w:val="21"/>
          <w:highlight w:val="none"/>
        </w:rPr>
        <w:t>.</w:t>
      </w:r>
      <w:r>
        <w:rPr>
          <w:rFonts w:hint="eastAsia" w:ascii="宋体" w:hAnsi="宋体" w:eastAsia="宋体" w:cs="宋体"/>
          <w:color w:val="2C2C2C"/>
          <w:kern w:val="0"/>
          <w:sz w:val="21"/>
          <w:szCs w:val="21"/>
          <w:highlight w:val="none"/>
          <w:lang w:val="en-US" w:eastAsia="zh-CN"/>
        </w:rPr>
        <w:t>与品牌关联历史建筑的文字、影像资料。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4.</w:t>
      </w:r>
      <w:r>
        <w:rPr>
          <w:rFonts w:hint="eastAsia" w:ascii="宋体" w:hAnsi="宋体" w:eastAsia="宋体" w:cs="宋体"/>
          <w:color w:val="2C2C2C"/>
          <w:kern w:val="0"/>
          <w:sz w:val="21"/>
          <w:szCs w:val="21"/>
          <w:highlight w:val="none"/>
        </w:rPr>
        <w:t>专利相关</w:t>
      </w:r>
      <w:r>
        <w:rPr>
          <w:rFonts w:hint="eastAsia" w:ascii="宋体" w:hAnsi="宋体" w:eastAsia="宋体" w:cs="宋体"/>
          <w:color w:val="2C2C2C"/>
          <w:kern w:val="0"/>
          <w:sz w:val="21"/>
          <w:szCs w:val="21"/>
          <w:highlight w:val="none"/>
          <w:lang w:eastAsia="zh-CN"/>
        </w:rPr>
        <w:t>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5.</w:t>
      </w:r>
      <w:r>
        <w:rPr>
          <w:rFonts w:hint="eastAsia" w:ascii="宋体" w:hAnsi="宋体" w:eastAsia="宋体" w:cs="宋体"/>
          <w:color w:val="2C2C2C"/>
          <w:kern w:val="0"/>
          <w:sz w:val="21"/>
          <w:szCs w:val="21"/>
          <w:highlight w:val="none"/>
        </w:rPr>
        <w:t>历代传承的店训、堂训、师训、店规等文字、影像资料</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6</w:t>
      </w:r>
      <w:r>
        <w:rPr>
          <w:rFonts w:hint="eastAsia" w:ascii="宋体" w:hAnsi="宋体" w:eastAsia="宋体" w:cs="宋体"/>
          <w:color w:val="2C2C2C"/>
          <w:kern w:val="0"/>
          <w:sz w:val="21"/>
          <w:szCs w:val="21"/>
          <w:highlight w:val="none"/>
        </w:rPr>
        <w:t>.文化博物馆、展室展厅、技艺展示、销售窗口照片等</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7</w:t>
      </w:r>
      <w:r>
        <w:rPr>
          <w:rFonts w:hint="eastAsia" w:ascii="宋体" w:hAnsi="宋体" w:eastAsia="宋体" w:cs="宋体"/>
          <w:color w:val="2C2C2C"/>
          <w:kern w:val="0"/>
          <w:sz w:val="21"/>
          <w:szCs w:val="21"/>
          <w:highlight w:val="none"/>
        </w:rPr>
        <w:t>.组织举办典礼仪式等文化活动</w:t>
      </w:r>
      <w:r>
        <w:rPr>
          <w:rFonts w:hint="eastAsia" w:ascii="宋体" w:hAnsi="宋体" w:eastAsia="宋体" w:cs="宋体"/>
          <w:color w:val="2C2C2C"/>
          <w:kern w:val="0"/>
          <w:sz w:val="21"/>
          <w:szCs w:val="21"/>
          <w:highlight w:val="none"/>
          <w:lang w:eastAsia="zh-CN"/>
        </w:rPr>
        <w:t>资料。</w:t>
      </w:r>
    </w:p>
    <w:p>
      <w:pPr>
        <w:ind w:firstLine="420" w:firstLineChars="200"/>
        <w:jc w:val="left"/>
        <w:rPr>
          <w:rFonts w:hint="eastAsia" w:ascii="宋体" w:hAnsi="宋体" w:eastAsia="宋体" w:cs="宋体"/>
          <w:color w:val="2C2C2C"/>
          <w:kern w:val="0"/>
          <w:sz w:val="21"/>
          <w:szCs w:val="21"/>
          <w:highlight w:val="none"/>
          <w:lang w:eastAsia="zh-CN"/>
        </w:rPr>
      </w:pPr>
      <w:r>
        <w:rPr>
          <w:rFonts w:hint="eastAsia"/>
          <w:kern w:val="2"/>
          <w:sz w:val="21"/>
          <w:szCs w:val="24"/>
          <w:highlight w:val="none"/>
          <w:lang w:eastAsia="zh-CN"/>
        </w:rPr>
        <w:t>8</w:t>
      </w:r>
      <w:r>
        <w:rPr>
          <w:rFonts w:hint="eastAsia" w:ascii="宋体" w:hAnsi="宋体" w:eastAsia="宋体" w:cs="宋体"/>
          <w:color w:val="2C2C2C"/>
          <w:kern w:val="0"/>
          <w:sz w:val="21"/>
          <w:szCs w:val="21"/>
          <w:highlight w:val="none"/>
        </w:rPr>
        <w:t>.以电影、电视剧、广告片、纪录片等形式宣传展示品牌文化或掌门人故事的资料</w:t>
      </w:r>
      <w:r>
        <w:rPr>
          <w:rFonts w:hint="eastAsia" w:ascii="宋体" w:hAnsi="宋体" w:eastAsia="宋体" w:cs="宋体"/>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面向居民生活提供经济价值、文化价值较高的产品、技艺或服务</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1</w:t>
      </w:r>
      <w:r>
        <w:rPr>
          <w:rFonts w:hint="eastAsia" w:ascii="宋体" w:hAnsi="宋体" w:eastAsia="宋体" w:cs="宋体"/>
          <w:color w:val="2C2C2C"/>
          <w:kern w:val="0"/>
          <w:sz w:val="21"/>
          <w:szCs w:val="21"/>
          <w:highlight w:val="none"/>
        </w:rPr>
        <w:t>.介绍产品、技艺或服务的文字、</w:t>
      </w:r>
      <w:r>
        <w:rPr>
          <w:rFonts w:hint="eastAsia" w:ascii="宋体" w:hAnsi="宋体" w:eastAsia="宋体" w:cs="宋体"/>
          <w:color w:val="2C2C2C"/>
          <w:kern w:val="0"/>
          <w:sz w:val="21"/>
          <w:szCs w:val="21"/>
          <w:highlight w:val="none"/>
          <w:lang w:eastAsia="zh-CN"/>
        </w:rPr>
        <w:t>图片、</w:t>
      </w:r>
      <w:r>
        <w:rPr>
          <w:rFonts w:hint="eastAsia" w:ascii="宋体" w:hAnsi="宋体" w:eastAsia="宋体" w:cs="宋体"/>
          <w:color w:val="2C2C2C"/>
          <w:kern w:val="0"/>
          <w:sz w:val="21"/>
          <w:szCs w:val="21"/>
          <w:highlight w:val="none"/>
        </w:rPr>
        <w:t>影像资料</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2</w:t>
      </w:r>
      <w:r>
        <w:rPr>
          <w:rFonts w:hint="eastAsia" w:ascii="宋体" w:hAnsi="宋体" w:eastAsia="宋体" w:cs="宋体"/>
          <w:color w:val="2C2C2C"/>
          <w:kern w:val="0"/>
          <w:sz w:val="21"/>
          <w:szCs w:val="21"/>
          <w:highlight w:val="none"/>
        </w:rPr>
        <w:t>.</w:t>
      </w:r>
      <w:r>
        <w:rPr>
          <w:rFonts w:hint="eastAsia" w:ascii="宋体" w:hAnsi="宋体" w:eastAsia="宋体" w:cs="宋体"/>
          <w:color w:val="2C2C2C"/>
          <w:kern w:val="0"/>
          <w:sz w:val="21"/>
          <w:szCs w:val="21"/>
          <w:highlight w:val="none"/>
          <w:lang w:eastAsia="zh-CN"/>
        </w:rPr>
        <w:t>体现</w:t>
      </w:r>
      <w:r>
        <w:rPr>
          <w:rFonts w:hint="eastAsia" w:ascii="宋体" w:hAnsi="宋体" w:eastAsia="宋体" w:cs="宋体"/>
          <w:color w:val="2C2C2C"/>
          <w:kern w:val="0"/>
          <w:sz w:val="21"/>
          <w:szCs w:val="21"/>
          <w:highlight w:val="none"/>
        </w:rPr>
        <w:t>产品、技艺或服务</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rPr>
        <w:t>文化产品</w:t>
      </w:r>
      <w:r>
        <w:rPr>
          <w:rFonts w:hint="eastAsia" w:ascii="宋体" w:hAnsi="宋体" w:eastAsia="宋体" w:cs="宋体"/>
          <w:color w:val="2C2C2C"/>
          <w:kern w:val="0"/>
          <w:sz w:val="21"/>
          <w:szCs w:val="21"/>
          <w:highlight w:val="none"/>
          <w:lang w:eastAsia="zh-CN"/>
        </w:rPr>
        <w:t>，如</w:t>
      </w:r>
      <w:r>
        <w:rPr>
          <w:rFonts w:hint="eastAsia" w:ascii="宋体" w:hAnsi="宋体" w:eastAsia="宋体" w:cs="宋体"/>
          <w:color w:val="2C2C2C"/>
          <w:kern w:val="0"/>
          <w:sz w:val="21"/>
          <w:szCs w:val="21"/>
          <w:highlight w:val="none"/>
        </w:rPr>
        <w:t>出版</w:t>
      </w:r>
      <w:r>
        <w:rPr>
          <w:rFonts w:hint="eastAsia" w:ascii="宋体" w:hAnsi="宋体" w:eastAsia="宋体" w:cs="宋体"/>
          <w:color w:val="2C2C2C"/>
          <w:kern w:val="0"/>
          <w:sz w:val="21"/>
          <w:szCs w:val="21"/>
          <w:highlight w:val="none"/>
          <w:lang w:eastAsia="zh-CN"/>
        </w:rPr>
        <w:t>发行的</w:t>
      </w:r>
      <w:r>
        <w:rPr>
          <w:rFonts w:hint="eastAsia" w:ascii="宋体" w:hAnsi="宋体" w:eastAsia="宋体" w:cs="宋体"/>
          <w:color w:val="2C2C2C"/>
          <w:kern w:val="0"/>
          <w:sz w:val="21"/>
          <w:szCs w:val="21"/>
          <w:highlight w:val="none"/>
        </w:rPr>
        <w:t>历史文化书籍、影视作品</w:t>
      </w:r>
      <w:r>
        <w:rPr>
          <w:rFonts w:hint="eastAsia" w:ascii="宋体" w:hAnsi="宋体" w:eastAsia="宋体" w:cs="宋体"/>
          <w:color w:val="2C2C2C"/>
          <w:kern w:val="0"/>
          <w:sz w:val="21"/>
          <w:szCs w:val="21"/>
          <w:highlight w:val="none"/>
          <w:lang w:eastAsia="zh-CN"/>
        </w:rPr>
        <w:t>等。</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3</w:t>
      </w:r>
      <w:r>
        <w:rPr>
          <w:rFonts w:hint="eastAsia" w:ascii="宋体" w:hAnsi="宋体" w:eastAsia="宋体" w:cs="宋体"/>
          <w:color w:val="2C2C2C"/>
          <w:kern w:val="0"/>
          <w:sz w:val="21"/>
          <w:szCs w:val="21"/>
          <w:highlight w:val="none"/>
        </w:rPr>
        <w:t>.企业在职员工拥有</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rPr>
        <w:t>非遗传承人证书等</w:t>
      </w:r>
      <w:r>
        <w:rPr>
          <w:rFonts w:hint="eastAsia" w:ascii="宋体" w:hAnsi="宋体" w:eastAsia="宋体" w:cs="宋体"/>
          <w:color w:val="2C2C2C"/>
          <w:kern w:val="0"/>
          <w:sz w:val="21"/>
          <w:szCs w:val="21"/>
          <w:highlight w:val="none"/>
          <w:lang w:eastAsia="zh-CN"/>
        </w:rPr>
        <w:t>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4</w:t>
      </w:r>
      <w:r>
        <w:rPr>
          <w:rFonts w:hint="eastAsia" w:ascii="宋体" w:hAnsi="宋体" w:eastAsia="宋体" w:cs="宋体"/>
          <w:color w:val="2C2C2C"/>
          <w:kern w:val="0"/>
          <w:sz w:val="21"/>
          <w:szCs w:val="21"/>
          <w:highlight w:val="none"/>
        </w:rPr>
        <w:t>.历史名人题词、媒体报道</w:t>
      </w:r>
      <w:r>
        <w:rPr>
          <w:rFonts w:hint="eastAsia" w:ascii="宋体" w:hAnsi="宋体" w:eastAsia="宋体" w:cs="宋体"/>
          <w:color w:val="2C2C2C"/>
          <w:kern w:val="0"/>
          <w:sz w:val="21"/>
          <w:szCs w:val="21"/>
          <w:highlight w:val="none"/>
          <w:lang w:eastAsia="zh-CN"/>
        </w:rPr>
        <w:t>等</w:t>
      </w:r>
      <w:r>
        <w:rPr>
          <w:rFonts w:hint="eastAsia" w:ascii="宋体" w:hAnsi="宋体" w:eastAsia="宋体" w:cs="宋体"/>
          <w:color w:val="2C2C2C"/>
          <w:kern w:val="0"/>
          <w:sz w:val="21"/>
          <w:szCs w:val="21"/>
          <w:highlight w:val="none"/>
        </w:rPr>
        <w:t>历史流传</w:t>
      </w:r>
      <w:r>
        <w:rPr>
          <w:rFonts w:hint="eastAsia" w:ascii="宋体" w:hAnsi="宋体" w:eastAsia="宋体" w:cs="宋体"/>
          <w:color w:val="2C2C2C"/>
          <w:kern w:val="0"/>
          <w:sz w:val="21"/>
          <w:szCs w:val="21"/>
          <w:highlight w:val="none"/>
          <w:lang w:eastAsia="zh-CN"/>
        </w:rPr>
        <w:t>记录资料。</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eastAsia="宋体"/>
          <w:b w:val="0"/>
          <w:bCs w:val="0"/>
          <w:color w:val="auto"/>
          <w:kern w:val="2"/>
          <w:sz w:val="21"/>
          <w:szCs w:val="24"/>
          <w:highlight w:val="none"/>
          <w:lang w:eastAsia="zh-CN"/>
        </w:rPr>
        <w:t>关于“</w:t>
      </w:r>
      <w:r>
        <w:rPr>
          <w:rFonts w:hint="eastAsia" w:eastAsia="宋体"/>
          <w:b w:val="0"/>
          <w:bCs w:val="0"/>
          <w:color w:val="2C2C2C"/>
          <w:kern w:val="2"/>
          <w:sz w:val="21"/>
          <w:szCs w:val="24"/>
          <w:highlight w:val="none"/>
        </w:rPr>
        <w:t>在所属行业或领域内具有代表性和示范性，得到广泛的社会认同和赞誉</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1.</w:t>
      </w:r>
      <w:r>
        <w:rPr>
          <w:rFonts w:hint="eastAsia" w:ascii="宋体" w:hAnsi="宋体" w:eastAsia="宋体" w:cs="宋体"/>
          <w:color w:val="2C2C2C"/>
          <w:kern w:val="0"/>
          <w:sz w:val="21"/>
          <w:szCs w:val="21"/>
          <w:highlight w:val="none"/>
          <w:lang w:eastAsia="zh-CN"/>
        </w:rPr>
        <w:t>获得</w:t>
      </w:r>
      <w:r>
        <w:rPr>
          <w:rFonts w:hint="eastAsia" w:ascii="宋体" w:hAnsi="宋体" w:eastAsia="宋体" w:cs="宋体"/>
          <w:color w:val="2C2C2C"/>
          <w:kern w:val="0"/>
          <w:sz w:val="21"/>
          <w:szCs w:val="21"/>
          <w:highlight w:val="none"/>
        </w:rPr>
        <w:t>的各类体系认证证书</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2.各级政府部门、行业机构颁发的荣誉证书、牌匾照片、</w:t>
      </w:r>
      <w:r>
        <w:rPr>
          <w:rFonts w:hint="eastAsia" w:ascii="宋体" w:hAnsi="宋体" w:eastAsia="宋体" w:cs="宋体"/>
          <w:color w:val="2C2C2C"/>
          <w:kern w:val="0"/>
          <w:sz w:val="21"/>
          <w:szCs w:val="21"/>
          <w:highlight w:val="none"/>
          <w:lang w:eastAsia="zh-CN"/>
        </w:rPr>
        <w:t>公告文件</w:t>
      </w:r>
      <w:r>
        <w:rPr>
          <w:rFonts w:hint="eastAsia" w:ascii="宋体" w:hAnsi="宋体" w:eastAsia="宋体" w:cs="宋体"/>
          <w:color w:val="2C2C2C"/>
          <w:kern w:val="0"/>
          <w:sz w:val="21"/>
          <w:szCs w:val="21"/>
          <w:highlight w:val="none"/>
        </w:rPr>
        <w:t>等</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3.</w:t>
      </w:r>
      <w:r>
        <w:rPr>
          <w:rFonts w:hint="eastAsia" w:ascii="宋体" w:hAnsi="宋体" w:eastAsia="宋体" w:cs="宋体"/>
          <w:color w:val="2C2C2C"/>
          <w:kern w:val="0"/>
          <w:sz w:val="21"/>
          <w:szCs w:val="21"/>
          <w:highlight w:val="none"/>
          <w:lang w:eastAsia="zh-CN"/>
        </w:rPr>
        <w:t>参与</w:t>
      </w:r>
      <w:r>
        <w:rPr>
          <w:rFonts w:hint="eastAsia" w:ascii="宋体" w:hAnsi="宋体" w:eastAsia="宋体" w:cs="宋体"/>
          <w:color w:val="2C2C2C"/>
          <w:kern w:val="0"/>
          <w:sz w:val="21"/>
          <w:szCs w:val="21"/>
          <w:highlight w:val="none"/>
        </w:rPr>
        <w:t>疫情防控、抢险救灾、应急保供等公益</w:t>
      </w:r>
      <w:r>
        <w:rPr>
          <w:rFonts w:hint="eastAsia" w:ascii="宋体" w:hAnsi="宋体" w:eastAsia="宋体" w:cs="宋体"/>
          <w:color w:val="2C2C2C"/>
          <w:kern w:val="0"/>
          <w:sz w:val="21"/>
          <w:szCs w:val="21"/>
          <w:highlight w:val="none"/>
          <w:lang w:eastAsia="zh-CN"/>
        </w:rPr>
        <w:t>活动</w:t>
      </w:r>
      <w:r>
        <w:rPr>
          <w:rFonts w:hint="eastAsia" w:ascii="宋体" w:hAnsi="宋体" w:eastAsia="宋体" w:cs="宋体"/>
          <w:color w:val="2C2C2C"/>
          <w:kern w:val="0"/>
          <w:sz w:val="21"/>
          <w:szCs w:val="21"/>
          <w:highlight w:val="none"/>
        </w:rPr>
        <w:t>，以及在促进社会和谐稳定</w:t>
      </w:r>
      <w:r>
        <w:rPr>
          <w:rFonts w:hint="eastAsia" w:ascii="宋体" w:hAnsi="宋体" w:eastAsia="宋体" w:cs="宋体"/>
          <w:color w:val="2C2C2C"/>
          <w:kern w:val="0"/>
          <w:sz w:val="21"/>
          <w:szCs w:val="21"/>
          <w:highlight w:val="none"/>
          <w:lang w:eastAsia="zh-CN"/>
        </w:rPr>
        <w:t>等方面</w:t>
      </w:r>
      <w:r>
        <w:rPr>
          <w:rFonts w:hint="eastAsia" w:ascii="宋体" w:hAnsi="宋体" w:eastAsia="宋体" w:cs="宋体"/>
          <w:color w:val="2C2C2C"/>
          <w:kern w:val="0"/>
          <w:sz w:val="21"/>
          <w:szCs w:val="21"/>
          <w:highlight w:val="none"/>
        </w:rPr>
        <w:t>作出突出贡献</w:t>
      </w:r>
      <w:r>
        <w:rPr>
          <w:rFonts w:hint="eastAsia" w:ascii="宋体" w:hAnsi="宋体" w:eastAsia="宋体" w:cs="宋体"/>
          <w:color w:val="2C2C2C"/>
          <w:kern w:val="0"/>
          <w:sz w:val="21"/>
          <w:szCs w:val="21"/>
          <w:highlight w:val="none"/>
          <w:lang w:eastAsia="zh-CN"/>
        </w:rPr>
        <w:t>的资料。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4.积极参与政府</w:t>
      </w:r>
      <w:r>
        <w:rPr>
          <w:rFonts w:hint="eastAsia" w:ascii="宋体" w:hAnsi="宋体" w:eastAsia="宋体" w:cs="宋体"/>
          <w:color w:val="2C2C2C"/>
          <w:kern w:val="0"/>
          <w:sz w:val="21"/>
          <w:szCs w:val="21"/>
          <w:highlight w:val="none"/>
          <w:lang w:eastAsia="zh-CN"/>
        </w:rPr>
        <w:t>部门</w:t>
      </w:r>
      <w:r>
        <w:rPr>
          <w:rFonts w:hint="eastAsia" w:ascii="宋体" w:hAnsi="宋体" w:eastAsia="宋体" w:cs="宋体"/>
          <w:color w:val="2C2C2C"/>
          <w:kern w:val="0"/>
          <w:sz w:val="21"/>
          <w:szCs w:val="21"/>
          <w:highlight w:val="none"/>
        </w:rPr>
        <w:t>、行业协会组织的</w:t>
      </w:r>
      <w:r>
        <w:rPr>
          <w:rFonts w:hint="eastAsia" w:ascii="宋体" w:hAnsi="宋体" w:eastAsia="宋体" w:cs="宋体"/>
          <w:color w:val="2C2C2C"/>
          <w:kern w:val="0"/>
          <w:sz w:val="21"/>
          <w:szCs w:val="21"/>
          <w:highlight w:val="none"/>
          <w:lang w:eastAsia="zh-CN"/>
        </w:rPr>
        <w:t>消费促进和宣传推广</w:t>
      </w:r>
      <w:r>
        <w:rPr>
          <w:rFonts w:hint="eastAsia" w:ascii="宋体" w:hAnsi="宋体" w:eastAsia="宋体" w:cs="宋体"/>
          <w:color w:val="2C2C2C"/>
          <w:kern w:val="0"/>
          <w:sz w:val="21"/>
          <w:szCs w:val="21"/>
          <w:highlight w:val="none"/>
        </w:rPr>
        <w:t>活动，以及参与促进行业发展公益性活动</w:t>
      </w:r>
      <w:r>
        <w:rPr>
          <w:rFonts w:hint="eastAsia" w:ascii="宋体" w:hAnsi="宋体" w:eastAsia="宋体" w:cs="宋体"/>
          <w:color w:val="2C2C2C"/>
          <w:kern w:val="0"/>
          <w:sz w:val="21"/>
          <w:szCs w:val="21"/>
          <w:highlight w:val="none"/>
          <w:lang w:eastAsia="zh-CN"/>
        </w:rPr>
        <w:t>的资料。</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在中华人民共和国境内依法设立</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企业营业执照或统一社会信用代码。</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b w:val="0"/>
          <w:bCs w:val="0"/>
          <w:color w:val="auto"/>
          <w:kern w:val="2"/>
          <w:sz w:val="21"/>
          <w:szCs w:val="24"/>
          <w:highlight w:val="none"/>
          <w:lang w:eastAsia="zh-CN"/>
        </w:rPr>
        <w:t>“</w:t>
      </w:r>
      <w:r>
        <w:rPr>
          <w:rFonts w:hint="eastAsia" w:eastAsia="宋体"/>
          <w:b w:val="0"/>
          <w:bCs w:val="0"/>
          <w:color w:val="2C2C2C"/>
          <w:kern w:val="2"/>
          <w:sz w:val="21"/>
          <w:szCs w:val="24"/>
          <w:highlight w:val="none"/>
        </w:rPr>
        <w:t>依法拥有与中华老字号相一致的字号，或与中华老字号相一致的注册商标的所有权或使用权且未侵犯他人注册商标专用权，传承关系明确且无争议</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both"/>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1.</w:t>
      </w:r>
      <w:r>
        <w:rPr>
          <w:rFonts w:hint="eastAsia" w:ascii="宋体" w:hAnsi="宋体" w:eastAsia="宋体" w:cs="宋体"/>
          <w:color w:val="2C2C2C"/>
          <w:kern w:val="0"/>
          <w:sz w:val="21"/>
          <w:szCs w:val="21"/>
          <w:highlight w:val="none"/>
          <w:lang w:eastAsia="zh-CN"/>
        </w:rPr>
        <w:t>申报表中</w:t>
      </w:r>
      <w:r>
        <w:rPr>
          <w:rFonts w:hint="eastAsia" w:ascii="宋体" w:hAnsi="宋体" w:eastAsia="宋体" w:cs="宋体"/>
          <w:color w:val="2C2C2C"/>
          <w:kern w:val="0"/>
          <w:sz w:val="21"/>
          <w:szCs w:val="21"/>
          <w:highlight w:val="none"/>
        </w:rPr>
        <w:t>商标</w:t>
      </w:r>
      <w:r>
        <w:rPr>
          <w:rFonts w:hint="eastAsia" w:ascii="宋体" w:hAnsi="宋体" w:eastAsia="宋体" w:cs="宋体"/>
          <w:color w:val="2C2C2C"/>
          <w:kern w:val="0"/>
          <w:sz w:val="21"/>
          <w:szCs w:val="21"/>
          <w:highlight w:val="none"/>
          <w:lang w:eastAsia="zh-CN"/>
        </w:rPr>
        <w:t>信息的相关资料，以及与主营业务紧密相关的资料。</w:t>
      </w:r>
    </w:p>
    <w:p>
      <w:pPr>
        <w:ind w:firstLine="420" w:firstLineChars="200"/>
        <w:jc w:val="left"/>
        <w:rPr>
          <w:rFonts w:hint="eastAsia" w:ascii="宋体" w:hAnsi="宋体" w:eastAsia="宋体" w:cs="宋体"/>
          <w:color w:val="2C2C2C"/>
          <w:kern w:val="0"/>
          <w:sz w:val="21"/>
          <w:szCs w:val="21"/>
          <w:highlight w:val="none"/>
          <w:lang w:val="en-US" w:eastAsia="zh-CN"/>
        </w:rPr>
      </w:pPr>
      <w:r>
        <w:rPr>
          <w:rFonts w:hint="eastAsia" w:ascii="宋体" w:hAnsi="宋体" w:eastAsia="宋体" w:cs="宋体"/>
          <w:color w:val="2C2C2C"/>
          <w:kern w:val="0"/>
          <w:sz w:val="21"/>
          <w:szCs w:val="21"/>
          <w:highlight w:val="none"/>
          <w:lang w:val="en-US" w:eastAsia="zh-CN"/>
        </w:rPr>
        <w:t>2.驰名商标情况。</w:t>
      </w:r>
    </w:p>
    <w:p>
      <w:pPr>
        <w:numPr>
          <w:ilvl w:val="0"/>
          <w:numId w:val="4"/>
        </w:numPr>
        <w:ind w:firstLine="420" w:firstLineChars="200"/>
        <w:jc w:val="left"/>
        <w:rPr>
          <w:rFonts w:hint="default" w:eastAsia="宋体"/>
          <w:b w:val="0"/>
          <w:bCs w:val="0"/>
          <w:color w:val="2C2C2C"/>
          <w:kern w:val="2"/>
          <w:sz w:val="21"/>
          <w:szCs w:val="24"/>
          <w:highlight w:val="none"/>
          <w:lang w:eastAsia="zh-CN"/>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主营业务连续经营30年（含）以上，且主要面向居民生活提供商品或服务</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both"/>
        <w:rPr>
          <w:rFonts w:hint="eastAsia" w:ascii="宋体" w:hAnsi="宋体" w:eastAsia="宋体" w:cs="宋体"/>
          <w:b w:val="0"/>
          <w:bCs w:val="0"/>
          <w:color w:val="2C2C2C"/>
          <w:kern w:val="0"/>
          <w:sz w:val="21"/>
          <w:szCs w:val="21"/>
          <w:highlight w:val="none"/>
          <w:lang w:eastAsia="zh-CN"/>
        </w:rPr>
      </w:pPr>
      <w:r>
        <w:rPr>
          <w:rFonts w:hint="eastAsia" w:ascii="宋体" w:hAnsi="宋体" w:eastAsia="宋体" w:cs="宋体"/>
          <w:b w:val="0"/>
          <w:bCs w:val="0"/>
          <w:color w:val="2C2C2C"/>
          <w:kern w:val="0"/>
          <w:sz w:val="21"/>
          <w:szCs w:val="21"/>
          <w:highlight w:val="none"/>
          <w:lang w:val="en-US" w:eastAsia="zh-CN"/>
        </w:rPr>
        <w:t>1.</w:t>
      </w:r>
      <w:r>
        <w:rPr>
          <w:rFonts w:hint="eastAsia" w:ascii="宋体" w:hAnsi="宋体" w:eastAsia="宋体" w:cs="宋体"/>
          <w:b w:val="0"/>
          <w:bCs w:val="0"/>
          <w:color w:val="2C2C2C"/>
          <w:kern w:val="0"/>
          <w:sz w:val="21"/>
          <w:szCs w:val="21"/>
          <w:highlight w:val="none"/>
          <w:lang w:eastAsia="zh-CN"/>
        </w:rPr>
        <w:t>对因企业改制、重组等客观原因中断经营的，允许在恢复经营且保持主营业务、生产技艺有序接续，且未产生其他争议性主体、不存在争议性纠纷的前提下，累计计算经营时间。</w:t>
      </w:r>
    </w:p>
    <w:p>
      <w:pPr>
        <w:ind w:firstLine="420" w:firstLineChars="200"/>
        <w:jc w:val="both"/>
        <w:rPr>
          <w:rFonts w:hint="eastAsia" w:ascii="宋体" w:hAnsi="宋体" w:eastAsia="宋体" w:cs="宋体"/>
          <w:color w:val="2C2C2C"/>
          <w:kern w:val="0"/>
          <w:sz w:val="21"/>
          <w:szCs w:val="21"/>
          <w:highlight w:val="none"/>
          <w:lang w:eastAsia="zh-CN"/>
        </w:rPr>
      </w:pPr>
      <w:r>
        <w:rPr>
          <w:rFonts w:hint="eastAsia" w:ascii="宋体" w:hAnsi="宋体" w:eastAsia="宋体" w:cs="宋体"/>
          <w:color w:val="2C2C2C"/>
          <w:kern w:val="0"/>
          <w:sz w:val="21"/>
          <w:szCs w:val="21"/>
          <w:highlight w:val="none"/>
          <w:lang w:val="en-US" w:eastAsia="zh-CN"/>
        </w:rPr>
        <w:t>2.</w:t>
      </w:r>
      <w:r>
        <w:rPr>
          <w:rFonts w:hint="eastAsia" w:ascii="宋体" w:hAnsi="宋体" w:eastAsia="宋体" w:cs="宋体"/>
          <w:color w:val="2C2C2C"/>
          <w:kern w:val="0"/>
          <w:sz w:val="21"/>
          <w:szCs w:val="21"/>
          <w:highlight w:val="none"/>
          <w:lang w:eastAsia="zh-CN"/>
        </w:rPr>
        <w:t>清晰列明</w:t>
      </w:r>
      <w:r>
        <w:rPr>
          <w:rFonts w:hint="eastAsia" w:ascii="宋体" w:hAnsi="宋体" w:eastAsia="宋体" w:cs="宋体"/>
          <w:color w:val="2C2C2C"/>
          <w:kern w:val="0"/>
          <w:sz w:val="21"/>
          <w:szCs w:val="21"/>
          <w:highlight w:val="none"/>
        </w:rPr>
        <w:t>企业名称、经营范围等演变</w:t>
      </w:r>
      <w:r>
        <w:rPr>
          <w:rFonts w:hint="eastAsia" w:ascii="宋体" w:hAnsi="宋体" w:eastAsia="宋体" w:cs="宋体"/>
          <w:color w:val="2C2C2C"/>
          <w:kern w:val="0"/>
          <w:sz w:val="21"/>
          <w:szCs w:val="21"/>
          <w:highlight w:val="none"/>
          <w:lang w:eastAsia="zh-CN"/>
        </w:rPr>
        <w:t>过程和</w:t>
      </w:r>
      <w:r>
        <w:rPr>
          <w:rFonts w:hint="eastAsia" w:ascii="宋体" w:hAnsi="宋体" w:eastAsia="宋体" w:cs="宋体"/>
          <w:color w:val="2C2C2C"/>
          <w:kern w:val="0"/>
          <w:sz w:val="21"/>
          <w:szCs w:val="21"/>
          <w:highlight w:val="none"/>
        </w:rPr>
        <w:t>沿革脉络</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lang w:val="en-US" w:eastAsia="zh-CN"/>
        </w:rPr>
        <w:t>时间轴、大事记等图表</w:t>
      </w:r>
      <w:r>
        <w:rPr>
          <w:rFonts w:hint="eastAsia" w:ascii="宋体" w:hAnsi="宋体" w:eastAsia="宋体" w:cs="宋体"/>
          <w:color w:val="2C2C2C"/>
          <w:kern w:val="0"/>
          <w:sz w:val="21"/>
          <w:szCs w:val="21"/>
          <w:highlight w:val="none"/>
          <w:lang w:eastAsia="zh-CN"/>
        </w:rPr>
        <w:t>以及相关资料，</w:t>
      </w:r>
      <w:r>
        <w:rPr>
          <w:rFonts w:hint="eastAsia" w:ascii="宋体" w:hAnsi="宋体" w:eastAsia="宋体" w:cs="宋体"/>
          <w:color w:val="2C2C2C"/>
          <w:kern w:val="0"/>
          <w:sz w:val="21"/>
          <w:szCs w:val="21"/>
          <w:highlight w:val="none"/>
        </w:rPr>
        <w:t>如</w:t>
      </w:r>
      <w:r>
        <w:rPr>
          <w:rFonts w:hint="eastAsia" w:ascii="宋体" w:hAnsi="宋体" w:eastAsia="宋体" w:cs="宋体"/>
          <w:color w:val="2C2C2C"/>
          <w:kern w:val="0"/>
          <w:sz w:val="21"/>
          <w:szCs w:val="21"/>
          <w:highlight w:val="none"/>
          <w:lang w:eastAsia="zh-CN"/>
        </w:rPr>
        <w:t>原</w:t>
      </w:r>
      <w:r>
        <w:rPr>
          <w:rFonts w:hint="eastAsia" w:ascii="宋体" w:hAnsi="宋体" w:eastAsia="宋体" w:cs="宋体"/>
          <w:color w:val="2C2C2C"/>
          <w:kern w:val="0"/>
          <w:sz w:val="21"/>
          <w:szCs w:val="21"/>
          <w:highlight w:val="none"/>
        </w:rPr>
        <w:t>工商</w:t>
      </w:r>
      <w:r>
        <w:rPr>
          <w:rFonts w:hint="eastAsia" w:ascii="宋体" w:hAnsi="宋体" w:eastAsia="宋体" w:cs="宋体"/>
          <w:color w:val="2C2C2C"/>
          <w:kern w:val="0"/>
          <w:sz w:val="21"/>
          <w:szCs w:val="21"/>
          <w:highlight w:val="none"/>
          <w:lang w:eastAsia="zh-CN"/>
        </w:rPr>
        <w:t>行政管理部门出具的企业变更登记，</w:t>
      </w:r>
      <w:r>
        <w:rPr>
          <w:rFonts w:hint="eastAsia" w:ascii="宋体" w:hAnsi="宋体" w:eastAsia="宋体" w:cs="宋体"/>
          <w:color w:val="2C2C2C"/>
          <w:kern w:val="0"/>
          <w:sz w:val="21"/>
          <w:szCs w:val="21"/>
          <w:highlight w:val="none"/>
        </w:rPr>
        <w:t>200</w:t>
      </w:r>
      <w:r>
        <w:rPr>
          <w:rFonts w:hint="eastAsia" w:ascii="宋体" w:hAnsi="宋体" w:eastAsia="宋体" w:cs="宋体"/>
          <w:color w:val="2C2C2C"/>
          <w:kern w:val="0"/>
          <w:sz w:val="21"/>
          <w:szCs w:val="21"/>
          <w:highlight w:val="none"/>
          <w:lang w:val="en-US" w:eastAsia="zh-CN"/>
        </w:rPr>
        <w:t>2</w:t>
      </w:r>
      <w:r>
        <w:rPr>
          <w:rFonts w:hint="eastAsia" w:ascii="宋体" w:hAnsi="宋体" w:eastAsia="宋体" w:cs="宋体"/>
          <w:color w:val="2C2C2C"/>
          <w:kern w:val="0"/>
          <w:sz w:val="21"/>
          <w:szCs w:val="21"/>
          <w:highlight w:val="none"/>
        </w:rPr>
        <w:t>年以前出版</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rPr>
        <w:t>地方志、县志、历史档案等史料记载</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rPr>
        <w:t>摘录等</w:t>
      </w:r>
      <w:r>
        <w:rPr>
          <w:rFonts w:hint="eastAsia" w:ascii="宋体" w:hAnsi="宋体" w:eastAsia="宋体" w:cs="宋体"/>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经营状况良好，且具有较强的可持续发展能力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lang w:eastAsia="zh-CN"/>
        </w:rPr>
      </w:pPr>
      <w:r>
        <w:rPr>
          <w:rFonts w:hint="eastAsia" w:ascii="宋体" w:hAnsi="宋体" w:eastAsia="宋体" w:cs="宋体"/>
          <w:color w:val="2C2C2C"/>
          <w:kern w:val="0"/>
          <w:sz w:val="21"/>
          <w:szCs w:val="21"/>
          <w:highlight w:val="none"/>
        </w:rPr>
        <w:t>1.近</w:t>
      </w:r>
      <w:r>
        <w:rPr>
          <w:rFonts w:hint="eastAsia" w:ascii="宋体" w:hAnsi="宋体" w:eastAsia="宋体" w:cs="宋体"/>
          <w:color w:val="2C2C2C"/>
          <w:kern w:val="0"/>
          <w:sz w:val="21"/>
          <w:szCs w:val="21"/>
          <w:highlight w:val="none"/>
          <w:lang w:val="en-US" w:eastAsia="zh-CN"/>
        </w:rPr>
        <w:t>5</w:t>
      </w:r>
      <w:r>
        <w:rPr>
          <w:rFonts w:hint="eastAsia" w:ascii="宋体" w:hAnsi="宋体" w:eastAsia="宋体" w:cs="宋体"/>
          <w:color w:val="2C2C2C"/>
          <w:kern w:val="0"/>
          <w:sz w:val="21"/>
          <w:szCs w:val="21"/>
          <w:highlight w:val="none"/>
        </w:rPr>
        <w:t>年资产负债表</w:t>
      </w:r>
      <w:r>
        <w:rPr>
          <w:rFonts w:hint="eastAsia" w:ascii="宋体" w:hAnsi="宋体" w:eastAsia="宋体" w:cs="宋体"/>
          <w:color w:val="2C2C2C"/>
          <w:kern w:val="0"/>
          <w:sz w:val="21"/>
          <w:szCs w:val="21"/>
          <w:highlight w:val="none"/>
          <w:lang w:eastAsia="zh-CN"/>
        </w:rPr>
        <w:t>、利润表、</w:t>
      </w:r>
      <w:r>
        <w:rPr>
          <w:rFonts w:hint="eastAsia" w:ascii="宋体" w:hAnsi="宋体" w:eastAsia="宋体" w:cs="宋体"/>
          <w:color w:val="2C2C2C"/>
          <w:kern w:val="0"/>
          <w:sz w:val="21"/>
          <w:szCs w:val="21"/>
          <w:highlight w:val="none"/>
        </w:rPr>
        <w:t>损益表，或经第三方审计的财务报告</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lang w:val="en-US" w:eastAsia="zh-CN"/>
        </w:rPr>
      </w:pPr>
      <w:r>
        <w:rPr>
          <w:rFonts w:hint="eastAsia" w:ascii="宋体" w:hAnsi="宋体" w:eastAsia="宋体" w:cs="宋体"/>
          <w:color w:val="2C2C2C"/>
          <w:kern w:val="0"/>
          <w:sz w:val="21"/>
          <w:szCs w:val="21"/>
          <w:highlight w:val="none"/>
          <w:lang w:val="en-US" w:eastAsia="zh-CN"/>
        </w:rPr>
        <w:t>2.直观展示企业股权结构的股权穿透图、股权结构图等图示，以及</w:t>
      </w:r>
      <w:r>
        <w:rPr>
          <w:rFonts w:hint="eastAsia" w:ascii="宋体" w:hAnsi="宋体" w:eastAsia="宋体" w:cs="宋体"/>
          <w:color w:val="2C2C2C"/>
          <w:kern w:val="0"/>
          <w:sz w:val="21"/>
          <w:szCs w:val="21"/>
          <w:highlight w:val="none"/>
          <w:lang w:eastAsia="zh-CN"/>
        </w:rPr>
        <w:t>相关资料。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3.</w:t>
      </w:r>
      <w:r>
        <w:rPr>
          <w:rFonts w:hint="eastAsia" w:ascii="宋体" w:hAnsi="宋体" w:eastAsia="宋体" w:cs="宋体"/>
          <w:color w:val="2C2C2C"/>
          <w:kern w:val="0"/>
          <w:sz w:val="21"/>
          <w:szCs w:val="21"/>
          <w:highlight w:val="none"/>
        </w:rPr>
        <w:t>上市</w:t>
      </w:r>
      <w:r>
        <w:rPr>
          <w:rFonts w:hint="eastAsia" w:ascii="宋体" w:hAnsi="宋体" w:eastAsia="宋体" w:cs="宋体"/>
          <w:color w:val="2C2C2C"/>
          <w:kern w:val="0"/>
          <w:sz w:val="21"/>
          <w:szCs w:val="21"/>
          <w:highlight w:val="none"/>
          <w:lang w:eastAsia="zh-CN"/>
        </w:rPr>
        <w:t>企业年报等相关资料。</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具有符合现代要求的企业治理模式，在技艺、产品、服务、研发和经营理念、运营模式等方面具备较强的创新能力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1.运用互联网技术</w:t>
      </w:r>
      <w:r>
        <w:rPr>
          <w:rFonts w:hint="eastAsia" w:ascii="宋体" w:hAnsi="宋体" w:eastAsia="宋体" w:cs="宋体"/>
          <w:color w:val="2C2C2C"/>
          <w:kern w:val="0"/>
          <w:sz w:val="21"/>
          <w:szCs w:val="21"/>
          <w:highlight w:val="none"/>
          <w:lang w:eastAsia="zh-CN"/>
        </w:rPr>
        <w:t>、</w:t>
      </w:r>
      <w:r>
        <w:rPr>
          <w:rFonts w:hint="eastAsia" w:ascii="宋体" w:hAnsi="宋体" w:eastAsia="宋体" w:cs="宋体"/>
          <w:color w:val="2C2C2C"/>
          <w:kern w:val="0"/>
          <w:sz w:val="21"/>
          <w:szCs w:val="21"/>
          <w:highlight w:val="none"/>
        </w:rPr>
        <w:t>推动线上线下营销渠道融合并经营良好的</w:t>
      </w:r>
      <w:r>
        <w:rPr>
          <w:rFonts w:hint="eastAsia" w:ascii="宋体" w:hAnsi="宋体" w:eastAsia="宋体" w:cs="宋体"/>
          <w:color w:val="2C2C2C"/>
          <w:kern w:val="0"/>
          <w:sz w:val="21"/>
          <w:szCs w:val="21"/>
          <w:highlight w:val="none"/>
          <w:lang w:eastAsia="zh-CN"/>
        </w:rPr>
        <w:t>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2.产品、技艺</w:t>
      </w:r>
      <w:r>
        <w:rPr>
          <w:rFonts w:hint="eastAsia" w:ascii="宋体" w:hAnsi="宋体" w:eastAsia="宋体" w:cs="宋体"/>
          <w:color w:val="2C2C2C"/>
          <w:kern w:val="0"/>
          <w:sz w:val="21"/>
          <w:szCs w:val="21"/>
          <w:highlight w:val="none"/>
          <w:lang w:eastAsia="zh-CN"/>
        </w:rPr>
        <w:t>、</w:t>
      </w:r>
      <w:r>
        <w:rPr>
          <w:rFonts w:hint="eastAsia" w:ascii="宋体" w:hAnsi="宋体" w:eastAsia="宋体" w:cs="宋体"/>
          <w:color w:val="2C2C2C"/>
          <w:kern w:val="0"/>
          <w:sz w:val="21"/>
          <w:szCs w:val="21"/>
          <w:highlight w:val="none"/>
        </w:rPr>
        <w:t>服务与时俱进，持续推出新产品新服务且成效明显的</w:t>
      </w:r>
      <w:r>
        <w:rPr>
          <w:rFonts w:hint="eastAsia" w:ascii="宋体" w:hAnsi="宋体" w:eastAsia="宋体" w:cs="宋体"/>
          <w:color w:val="2C2C2C"/>
          <w:kern w:val="0"/>
          <w:sz w:val="21"/>
          <w:szCs w:val="21"/>
          <w:highlight w:val="none"/>
          <w:lang w:eastAsia="zh-CN"/>
        </w:rPr>
        <w:t>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3.建立技术中心或科研机构的</w:t>
      </w:r>
      <w:r>
        <w:rPr>
          <w:rFonts w:hint="eastAsia" w:ascii="宋体" w:hAnsi="宋体" w:eastAsia="宋体" w:cs="宋体"/>
          <w:color w:val="2C2C2C"/>
          <w:kern w:val="0"/>
          <w:sz w:val="21"/>
          <w:szCs w:val="21"/>
          <w:highlight w:val="none"/>
          <w:lang w:eastAsia="zh-CN"/>
        </w:rPr>
        <w:t>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4.改进包装、标识设计、升级店面</w:t>
      </w:r>
      <w:r>
        <w:rPr>
          <w:rFonts w:hint="eastAsia" w:ascii="宋体" w:hAnsi="宋体" w:eastAsia="宋体" w:cs="宋体"/>
          <w:color w:val="2C2C2C"/>
          <w:kern w:val="0"/>
          <w:sz w:val="21"/>
          <w:szCs w:val="21"/>
          <w:highlight w:val="none"/>
          <w:lang w:eastAsia="zh-CN"/>
        </w:rPr>
        <w:t>的资料。</w:t>
      </w:r>
    </w:p>
    <w:p>
      <w:pPr>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5.构建现代企业治理体系</w:t>
      </w:r>
      <w:r>
        <w:rPr>
          <w:rFonts w:hint="eastAsia" w:ascii="宋体" w:hAnsi="宋体" w:eastAsia="宋体" w:cs="宋体"/>
          <w:color w:val="2C2C2C"/>
          <w:kern w:val="0"/>
          <w:sz w:val="21"/>
          <w:szCs w:val="21"/>
          <w:highlight w:val="none"/>
          <w:lang w:eastAsia="zh-CN"/>
        </w:rPr>
        <w:t>的资料，如</w:t>
      </w:r>
      <w:r>
        <w:rPr>
          <w:rFonts w:hint="eastAsia" w:ascii="宋体" w:hAnsi="宋体" w:eastAsia="宋体" w:cs="宋体"/>
          <w:color w:val="2C2C2C"/>
          <w:kern w:val="0"/>
          <w:sz w:val="21"/>
          <w:szCs w:val="21"/>
          <w:highlight w:val="none"/>
        </w:rPr>
        <w:t>深化改革</w:t>
      </w:r>
      <w:r>
        <w:rPr>
          <w:rFonts w:hint="eastAsia" w:ascii="宋体" w:hAnsi="宋体" w:eastAsia="宋体" w:cs="宋体"/>
          <w:color w:val="2C2C2C"/>
          <w:kern w:val="0"/>
          <w:sz w:val="21"/>
          <w:szCs w:val="21"/>
          <w:highlight w:val="none"/>
          <w:lang w:eastAsia="zh-CN"/>
        </w:rPr>
        <w:t>、</w:t>
      </w:r>
      <w:r>
        <w:rPr>
          <w:rFonts w:hint="eastAsia" w:ascii="宋体" w:hAnsi="宋体" w:eastAsia="宋体" w:cs="宋体"/>
          <w:color w:val="2C2C2C"/>
          <w:kern w:val="0"/>
          <w:sz w:val="21"/>
          <w:szCs w:val="21"/>
          <w:highlight w:val="none"/>
        </w:rPr>
        <w:t>兼并重组、延长产业链、集团化</w:t>
      </w:r>
      <w:r>
        <w:rPr>
          <w:rFonts w:hint="eastAsia" w:ascii="宋体" w:hAnsi="宋体" w:eastAsia="宋体" w:cs="宋体"/>
          <w:color w:val="2C2C2C"/>
          <w:kern w:val="0"/>
          <w:sz w:val="21"/>
          <w:szCs w:val="21"/>
          <w:highlight w:val="none"/>
          <w:lang w:eastAsia="zh-CN"/>
        </w:rPr>
        <w:t>或</w:t>
      </w:r>
      <w:r>
        <w:rPr>
          <w:rFonts w:hint="eastAsia" w:ascii="宋体" w:hAnsi="宋体" w:eastAsia="宋体" w:cs="宋体"/>
          <w:color w:val="2C2C2C"/>
          <w:kern w:val="0"/>
          <w:sz w:val="21"/>
          <w:szCs w:val="21"/>
          <w:highlight w:val="none"/>
        </w:rPr>
        <w:t>产业化发展等</w:t>
      </w:r>
      <w:r>
        <w:rPr>
          <w:rFonts w:hint="eastAsia" w:ascii="宋体" w:hAnsi="宋体" w:eastAsia="宋体" w:cs="宋体"/>
          <w:color w:val="2C2C2C"/>
          <w:kern w:val="0"/>
          <w:sz w:val="21"/>
          <w:szCs w:val="21"/>
          <w:highlight w:val="none"/>
          <w:lang w:eastAsia="zh-CN"/>
        </w:rPr>
        <w:t>。</w:t>
      </w:r>
    </w:p>
    <w:p>
      <w:pPr>
        <w:ind w:firstLine="420" w:firstLineChars="200"/>
        <w:jc w:val="left"/>
        <w:rPr>
          <w:rFonts w:hint="eastAsia" w:ascii="宋体" w:hAnsi="宋体" w:eastAsia="宋体" w:cs="宋体"/>
          <w:color w:val="2C2C2C"/>
          <w:kern w:val="0"/>
          <w:sz w:val="21"/>
          <w:szCs w:val="21"/>
          <w:highlight w:val="none"/>
          <w:lang w:eastAsia="zh-CN"/>
        </w:rPr>
      </w:pPr>
      <w:r>
        <w:rPr>
          <w:rFonts w:hint="eastAsia" w:ascii="宋体" w:hAnsi="宋体" w:eastAsia="宋体" w:cs="宋体"/>
          <w:color w:val="2C2C2C"/>
          <w:kern w:val="0"/>
          <w:sz w:val="21"/>
          <w:szCs w:val="21"/>
          <w:highlight w:val="none"/>
        </w:rPr>
        <w:t>6.</w:t>
      </w:r>
      <w:r>
        <w:rPr>
          <w:rFonts w:hint="eastAsia" w:ascii="宋体" w:hAnsi="宋体" w:eastAsia="宋体" w:cs="宋体"/>
          <w:color w:val="2C2C2C"/>
          <w:kern w:val="0"/>
          <w:sz w:val="21"/>
          <w:szCs w:val="21"/>
          <w:highlight w:val="none"/>
          <w:lang w:eastAsia="zh-CN"/>
        </w:rPr>
        <w:t>建立</w:t>
      </w:r>
      <w:r>
        <w:rPr>
          <w:rFonts w:hint="eastAsia" w:ascii="宋体" w:hAnsi="宋体" w:eastAsia="宋体" w:cs="宋体"/>
          <w:color w:val="2C2C2C"/>
          <w:kern w:val="0"/>
          <w:sz w:val="21"/>
          <w:szCs w:val="21"/>
          <w:highlight w:val="none"/>
        </w:rPr>
        <w:t>高效完善内部管理制度的</w:t>
      </w:r>
      <w:r>
        <w:rPr>
          <w:rFonts w:hint="eastAsia" w:ascii="宋体" w:hAnsi="宋体" w:eastAsia="宋体" w:cs="宋体"/>
          <w:color w:val="2C2C2C"/>
          <w:kern w:val="0"/>
          <w:sz w:val="21"/>
          <w:szCs w:val="21"/>
          <w:highlight w:val="none"/>
          <w:lang w:eastAsia="zh-CN"/>
        </w:rPr>
        <w:t>资料，如</w:t>
      </w:r>
      <w:r>
        <w:rPr>
          <w:rFonts w:hint="eastAsia" w:ascii="宋体" w:hAnsi="宋体" w:eastAsia="宋体" w:cs="宋体"/>
          <w:color w:val="2C2C2C"/>
          <w:kern w:val="0"/>
          <w:sz w:val="21"/>
          <w:szCs w:val="21"/>
          <w:highlight w:val="none"/>
        </w:rPr>
        <w:t>突发事件应急处理、环境卫生、知识产权、消费者权益、人才管理等</w:t>
      </w:r>
      <w:r>
        <w:rPr>
          <w:rFonts w:hint="eastAsia" w:ascii="宋体" w:hAnsi="宋体" w:eastAsia="宋体" w:cs="宋体"/>
          <w:color w:val="2C2C2C"/>
          <w:kern w:val="0"/>
          <w:sz w:val="21"/>
          <w:szCs w:val="21"/>
          <w:highlight w:val="none"/>
          <w:lang w:eastAsia="zh-CN"/>
        </w:rPr>
        <w:t>。</w:t>
      </w:r>
    </w:p>
    <w:p>
      <w:pPr>
        <w:ind w:firstLine="420" w:firstLineChars="200"/>
        <w:jc w:val="left"/>
        <w:rPr>
          <w:rFonts w:hint="default"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7.专业人才队伍建设的资料。</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在所属行业或领域内具有较强影响力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宋体" w:hAnsi="宋体" w:eastAsia="宋体" w:cs="宋体"/>
          <w:color w:val="2C2C2C"/>
          <w:kern w:val="0"/>
          <w:sz w:val="21"/>
          <w:szCs w:val="21"/>
          <w:highlight w:val="none"/>
          <w:lang w:eastAsia="zh-CN"/>
        </w:rPr>
      </w:pPr>
      <w:r>
        <w:rPr>
          <w:rFonts w:hint="eastAsia" w:ascii="宋体" w:hAnsi="宋体" w:eastAsia="宋体" w:cs="宋体"/>
          <w:color w:val="2C2C2C"/>
          <w:kern w:val="0"/>
          <w:sz w:val="21"/>
          <w:szCs w:val="21"/>
          <w:highlight w:val="none"/>
        </w:rPr>
        <w:t>1.</w:t>
      </w:r>
      <w:r>
        <w:rPr>
          <w:rFonts w:hint="eastAsia" w:ascii="宋体" w:hAnsi="宋体" w:eastAsia="宋体" w:cs="宋体"/>
          <w:color w:val="2C2C2C"/>
          <w:kern w:val="0"/>
          <w:sz w:val="21"/>
          <w:szCs w:val="21"/>
          <w:highlight w:val="none"/>
          <w:lang w:eastAsia="zh-CN"/>
        </w:rPr>
        <w:t>牵头或参与组建行业协会、制订国家标准或行业标准等资料。</w:t>
      </w:r>
    </w:p>
    <w:p>
      <w:pPr>
        <w:ind w:firstLine="420" w:firstLineChars="200"/>
        <w:jc w:val="left"/>
        <w:rPr>
          <w:rFonts w:hint="eastAsia" w:ascii="宋体" w:hAnsi="宋体" w:eastAsia="宋体" w:cs="宋体"/>
          <w:color w:val="2C2C2C"/>
          <w:kern w:val="0"/>
          <w:sz w:val="21"/>
          <w:szCs w:val="21"/>
          <w:highlight w:val="none"/>
          <w:lang w:eastAsia="zh-CN"/>
        </w:rPr>
      </w:pPr>
      <w:r>
        <w:rPr>
          <w:rFonts w:hint="eastAsia" w:ascii="宋体" w:hAnsi="宋体" w:eastAsia="宋体" w:cs="宋体"/>
          <w:color w:val="2C2C2C"/>
          <w:kern w:val="0"/>
          <w:sz w:val="21"/>
          <w:szCs w:val="21"/>
          <w:highlight w:val="none"/>
          <w:lang w:eastAsia="zh-CN"/>
        </w:rPr>
        <w:t>2</w:t>
      </w:r>
      <w:r>
        <w:rPr>
          <w:rFonts w:hint="eastAsia" w:ascii="宋体" w:hAnsi="宋体" w:eastAsia="宋体" w:cs="宋体"/>
          <w:color w:val="2C2C2C"/>
          <w:kern w:val="0"/>
          <w:sz w:val="21"/>
          <w:szCs w:val="21"/>
          <w:highlight w:val="none"/>
        </w:rPr>
        <w:t>.产品覆盖范围、市场份额占比等</w:t>
      </w:r>
      <w:r>
        <w:rPr>
          <w:rFonts w:hint="eastAsia" w:ascii="宋体" w:hAnsi="宋体" w:eastAsia="宋体" w:cs="宋体"/>
          <w:color w:val="2C2C2C"/>
          <w:kern w:val="0"/>
          <w:sz w:val="21"/>
          <w:szCs w:val="21"/>
          <w:highlight w:val="none"/>
          <w:lang w:eastAsia="zh-CN"/>
        </w:rPr>
        <w:t>资料。</w:t>
      </w:r>
    </w:p>
    <w:p>
      <w:pPr>
        <w:ind w:firstLine="420" w:firstLineChars="200"/>
        <w:jc w:val="left"/>
        <w:rPr>
          <w:rFonts w:hint="eastAsia" w:ascii="宋体" w:hAnsi="宋体" w:eastAsia="宋体" w:cs="宋体"/>
          <w:color w:val="2C2C2C"/>
          <w:kern w:val="0"/>
          <w:sz w:val="21"/>
          <w:szCs w:val="21"/>
          <w:highlight w:val="none"/>
          <w:lang w:val="en-US" w:eastAsia="zh-CN"/>
        </w:rPr>
      </w:pPr>
      <w:r>
        <w:rPr>
          <w:rFonts w:hint="eastAsia" w:ascii="宋体" w:hAnsi="宋体" w:eastAsia="宋体" w:cs="宋体"/>
          <w:color w:val="2C2C2C"/>
          <w:kern w:val="0"/>
          <w:sz w:val="21"/>
          <w:szCs w:val="21"/>
          <w:highlight w:val="none"/>
          <w:lang w:val="en-US" w:eastAsia="zh-CN"/>
        </w:rPr>
        <w:t>3.举办有影响力的消费类、文化类活动的资料。</w:t>
      </w:r>
    </w:p>
    <w:p>
      <w:pPr>
        <w:ind w:firstLine="420" w:firstLineChars="200"/>
        <w:jc w:val="left"/>
        <w:rPr>
          <w:rFonts w:hint="default"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lang w:val="en-US" w:eastAsia="zh-CN"/>
        </w:rPr>
        <w:t>4.与国货品牌、影视或动漫作品、文创产品等跨界互动，联合打造IP，共同开展营销等情况的资料。</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未在经营异常名录或严重违法失信名单中</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wordWrap w:val="0"/>
        <w:ind w:firstLine="420" w:firstLineChars="200"/>
        <w:jc w:val="left"/>
        <w:rPr>
          <w:rFonts w:hint="eastAsia" w:ascii="宋体" w:hAnsi="宋体" w:eastAsia="宋体" w:cs="宋体"/>
          <w:color w:val="2C2C2C"/>
          <w:kern w:val="0"/>
          <w:sz w:val="21"/>
          <w:szCs w:val="21"/>
          <w:highlight w:val="none"/>
        </w:rPr>
      </w:pPr>
      <w:r>
        <w:rPr>
          <w:rFonts w:hint="eastAsia" w:ascii="宋体" w:hAnsi="宋体" w:eastAsia="宋体" w:cs="宋体"/>
          <w:color w:val="2C2C2C"/>
          <w:kern w:val="0"/>
          <w:sz w:val="21"/>
          <w:szCs w:val="21"/>
          <w:highlight w:val="none"/>
        </w:rPr>
        <w:t>截</w:t>
      </w:r>
      <w:r>
        <w:rPr>
          <w:rFonts w:hint="eastAsia" w:ascii="宋体" w:hAnsi="宋体" w:eastAsia="宋体" w:cs="宋体"/>
          <w:color w:val="2C2C2C"/>
          <w:kern w:val="0"/>
          <w:sz w:val="21"/>
          <w:szCs w:val="21"/>
          <w:highlight w:val="none"/>
          <w:lang w:eastAsia="zh-CN"/>
        </w:rPr>
        <w:t>至申</w:t>
      </w:r>
      <w:r>
        <w:rPr>
          <w:rFonts w:hint="eastAsia" w:ascii="宋体" w:hAnsi="宋体" w:eastAsia="宋体" w:cs="宋体"/>
          <w:color w:val="2C2C2C"/>
          <w:kern w:val="0"/>
          <w:sz w:val="21"/>
          <w:szCs w:val="21"/>
          <w:highlight w:val="none"/>
        </w:rPr>
        <w:t>报前</w:t>
      </w:r>
      <w:r>
        <w:rPr>
          <w:rFonts w:hint="eastAsia" w:ascii="宋体" w:hAnsi="宋体" w:eastAsia="宋体" w:cs="宋体"/>
          <w:color w:val="2C2C2C"/>
          <w:kern w:val="0"/>
          <w:sz w:val="21"/>
          <w:szCs w:val="21"/>
          <w:highlight w:val="none"/>
          <w:lang w:eastAsia="zh-CN"/>
        </w:rPr>
        <w:t>的</w:t>
      </w:r>
      <w:r>
        <w:rPr>
          <w:rFonts w:hint="eastAsia" w:ascii="宋体" w:hAnsi="宋体" w:eastAsia="宋体" w:cs="宋体"/>
          <w:color w:val="2C2C2C"/>
          <w:kern w:val="0"/>
          <w:sz w:val="21"/>
          <w:szCs w:val="21"/>
          <w:highlight w:val="none"/>
        </w:rPr>
        <w:t>查询记录</w:t>
      </w:r>
      <w:r>
        <w:rPr>
          <w:rFonts w:hint="eastAsia" w:ascii="宋体" w:hAnsi="宋体" w:eastAsia="宋体" w:cs="宋体"/>
          <w:color w:val="2C2C2C"/>
          <w:kern w:val="0"/>
          <w:sz w:val="21"/>
          <w:szCs w:val="21"/>
          <w:highlight w:val="none"/>
          <w:lang w:eastAsia="zh-CN"/>
        </w:rPr>
        <w:t>等（可通过国家企业信用信息公示系统、信用中国等网站查询）</w:t>
      </w:r>
      <w:r>
        <w:rPr>
          <w:rFonts w:hint="eastAsia" w:ascii="宋体" w:hAnsi="宋体" w:eastAsia="宋体" w:cs="宋体"/>
          <w:color w:val="2C2C2C"/>
          <w:kern w:val="0"/>
          <w:sz w:val="21"/>
          <w:szCs w:val="21"/>
          <w:highlight w:val="none"/>
        </w:rPr>
        <w:t>。</w:t>
      </w:r>
    </w:p>
    <w:p>
      <w:pPr>
        <w:pStyle w:val="2"/>
        <w:ind w:firstLine="640" w:firstLineChars="200"/>
        <w:rPr>
          <w:rFonts w:eastAsia="黑体"/>
          <w:color w:val="2C2C2C"/>
          <w:kern w:val="0"/>
          <w:sz w:val="32"/>
          <w:szCs w:val="32"/>
          <w:highlight w:val="none"/>
        </w:rPr>
      </w:pPr>
      <w:r>
        <w:rPr>
          <w:rFonts w:eastAsia="黑体"/>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bookmarkStart w:id="9" w:name="_Toc51766598_WPSOffice_Level2"/>
      <w:r>
        <w:rPr>
          <w:rFonts w:hint="eastAsia" w:ascii="方正小标宋_GBK" w:hAnsi="方正小标宋_GBK" w:eastAsia="方正小标宋_GBK" w:cs="方正小标宋_GBK"/>
          <w:color w:val="2C2C2C"/>
          <w:kern w:val="0"/>
          <w:sz w:val="36"/>
          <w:szCs w:val="36"/>
          <w:highlight w:val="none"/>
          <w:lang w:eastAsia="zh-CN"/>
        </w:rPr>
        <w:t>四</w:t>
      </w:r>
      <w:r>
        <w:rPr>
          <w:rFonts w:hint="eastAsia" w:ascii="方正小标宋_GBK" w:hAnsi="方正小标宋_GBK" w:eastAsia="方正小标宋_GBK" w:cs="方正小标宋_GBK"/>
          <w:color w:val="2C2C2C"/>
          <w:kern w:val="0"/>
          <w:sz w:val="36"/>
          <w:szCs w:val="36"/>
          <w:highlight w:val="none"/>
        </w:rPr>
        <w:t>、真实性承诺书</w:t>
      </w:r>
      <w:bookmarkEnd w:id="9"/>
    </w:p>
    <w:p>
      <w:pPr>
        <w:jc w:val="center"/>
        <w:rPr>
          <w:rFonts w:eastAsia="黑体"/>
          <w:color w:val="2C2C2C"/>
          <w:kern w:val="0"/>
          <w:sz w:val="32"/>
          <w:szCs w:val="32"/>
          <w:highlight w:val="none"/>
        </w:rPr>
      </w:pPr>
      <w:r>
        <w:rPr>
          <w:sz w:val="30"/>
          <w:highlight w:val="none"/>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矩形 103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a:effectLst/>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《中华老字号示范创建管理办法》及有关工作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郑重承诺，此次申报“中华老字号”所提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3.7pt;margin-top:12.4pt;height:640.5pt;width:408.6pt;z-index:251659264;mso-width-relative:page;mso-height-relative:page;" fillcolor="#FFFFFF" filled="t" stroked="t" coordsize="21600,21600" o:gfxdata="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cPuB1wAA&#10;AAkBAAAPAAAAAAAAAAEAIAAAACIAAABkcnMvZG93bnJldi54bWxQSwECFAAUAAAACACHTuJAXSoq&#10;9B8CAABRBAAADgAAAAAAAAABACAAAAAmAQAAZHJzL2Uyb0RvYy54bWxQSwUGAAAAAAYABgBZAQAA&#10;twUAAAAA&#10;">
                <v:path/>
                <v:fill on="t" focussize="0,0"/>
                <v:stroke weight="0.5pt"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《中华老字号示范创建管理办法》及有关工作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郑重承诺，此次申报“中华老字号”所提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jc w:val="left"/>
        <w:rPr>
          <w:highlight w:val="none"/>
        </w:rPr>
      </w:pPr>
    </w:p>
    <w:p/>
    <w:p>
      <w:bookmarkStart w:id="10" w:name="_GoBack"/>
      <w:bookmarkEnd w:id="10"/>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DABB5E01"/>
    <w:multiLevelType w:val="singleLevel"/>
    <w:tmpl w:val="DABB5E01"/>
    <w:lvl w:ilvl="0" w:tentative="0">
      <w:start w:val="1"/>
      <w:numFmt w:val="chineseCounting"/>
      <w:suff w:val="nothing"/>
      <w:lvlText w:val="（%1）"/>
      <w:lvlJc w:val="left"/>
      <w:rPr>
        <w:rFonts w:hint="eastAsia"/>
      </w:rPr>
    </w:lvl>
  </w:abstractNum>
  <w:abstractNum w:abstractNumId="2">
    <w:nsid w:val="FDFFB44D"/>
    <w:multiLevelType w:val="singleLevel"/>
    <w:tmpl w:val="FDFFB44D"/>
    <w:lvl w:ilvl="0" w:tentative="0">
      <w:start w:val="1"/>
      <w:numFmt w:val="decimal"/>
      <w:lvlText w:val="%1."/>
      <w:lvlJc w:val="left"/>
      <w:pPr>
        <w:tabs>
          <w:tab w:val="left" w:pos="312"/>
        </w:tabs>
      </w:pPr>
    </w:lvl>
  </w:abstractNum>
  <w:abstractNum w:abstractNumId="3">
    <w:nsid w:val="5A6AF0C4"/>
    <w:multiLevelType w:val="singleLevel"/>
    <w:tmpl w:val="5A6AF0C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2161C64"/>
    <w:rsid w:val="1C232942"/>
    <w:rsid w:val="476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让我保留</cp:lastModifiedBy>
  <dcterms:modified xsi:type="dcterms:W3CDTF">2023-05-25T09:04:09Z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7E00D0F0EE09410DA1235507BF62C7E7</vt:lpwstr>
  </property>
</Properties>
</file>