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37" w:rsidRDefault="00F03937" w:rsidP="00F03937">
      <w:pPr>
        <w:adjustRightInd w:val="0"/>
        <w:snapToGrid w:val="0"/>
        <w:jc w:val="left"/>
        <w:rPr>
          <w:rFonts w:ascii="仿宋_GB2312" w:eastAsia="仿宋_GB2312" w:hAnsi="Calibri" w:cs="Times New Roman"/>
          <w:sz w:val="24"/>
          <w:szCs w:val="28"/>
        </w:rPr>
      </w:pPr>
      <w:r w:rsidRPr="00F03937">
        <w:rPr>
          <w:rFonts w:ascii="仿宋_GB2312" w:eastAsia="仿宋_GB2312" w:hAnsi="Calibri" w:cs="Times New Roman" w:hint="eastAsia"/>
          <w:sz w:val="24"/>
          <w:szCs w:val="28"/>
        </w:rPr>
        <w:t>附件</w:t>
      </w:r>
    </w:p>
    <w:p w:rsidR="0021689F" w:rsidRPr="00F03937" w:rsidRDefault="0021689F" w:rsidP="00F03937">
      <w:pPr>
        <w:adjustRightInd w:val="0"/>
        <w:snapToGrid w:val="0"/>
        <w:jc w:val="left"/>
        <w:rPr>
          <w:rFonts w:ascii="仿宋_GB2312" w:eastAsia="仿宋_GB2312" w:hAnsi="Calibri" w:cs="Times New Roman"/>
          <w:sz w:val="24"/>
          <w:szCs w:val="28"/>
        </w:rPr>
      </w:pPr>
    </w:p>
    <w:p w:rsidR="00B82101" w:rsidRDefault="00F03937" w:rsidP="003E6090">
      <w:pPr>
        <w:adjustRightInd w:val="0"/>
        <w:snapToGrid w:val="0"/>
        <w:jc w:val="center"/>
        <w:rPr>
          <w:rFonts w:ascii="方正小标宋简体" w:eastAsia="方正小标宋简体" w:hAnsi="Calibri" w:cs="Times New Roman"/>
          <w:b/>
          <w:bCs/>
          <w:sz w:val="40"/>
          <w:szCs w:val="36"/>
        </w:rPr>
      </w:pPr>
      <w:r w:rsidRPr="003E6090">
        <w:rPr>
          <w:rFonts w:ascii="方正小标宋简体" w:eastAsia="方正小标宋简体" w:hAnsi="Calibri" w:cs="Times New Roman" w:hint="eastAsia"/>
          <w:b/>
          <w:bCs/>
          <w:sz w:val="40"/>
          <w:szCs w:val="36"/>
        </w:rPr>
        <w:t>2019年</w:t>
      </w:r>
      <w:r w:rsidR="003E6090" w:rsidRPr="003E6090">
        <w:rPr>
          <w:rFonts w:ascii="方正小标宋简体" w:eastAsia="方正小标宋简体" w:hAnsi="Calibri" w:cs="Times New Roman" w:hint="eastAsia"/>
          <w:b/>
          <w:bCs/>
          <w:sz w:val="40"/>
          <w:szCs w:val="36"/>
        </w:rPr>
        <w:t>度</w:t>
      </w:r>
      <w:r w:rsidR="00B82101">
        <w:rPr>
          <w:rFonts w:ascii="方正小标宋简体" w:eastAsia="方正小标宋简体" w:hAnsi="Calibri" w:cs="Times New Roman" w:hint="eastAsia"/>
          <w:b/>
          <w:bCs/>
          <w:sz w:val="40"/>
          <w:szCs w:val="36"/>
        </w:rPr>
        <w:t>第</w:t>
      </w:r>
      <w:r w:rsidR="00B82101">
        <w:rPr>
          <w:rFonts w:ascii="方正小标宋简体" w:eastAsia="方正小标宋简体" w:hAnsi="Calibri" w:cs="Times New Roman"/>
          <w:b/>
          <w:bCs/>
          <w:sz w:val="40"/>
          <w:szCs w:val="36"/>
        </w:rPr>
        <w:t>二批</w:t>
      </w:r>
      <w:r w:rsidRPr="003E6090">
        <w:rPr>
          <w:rFonts w:ascii="方正小标宋简体" w:eastAsia="方正小标宋简体" w:hAnsi="Calibri" w:cs="Times New Roman" w:hint="eastAsia"/>
          <w:b/>
          <w:bCs/>
          <w:sz w:val="40"/>
          <w:szCs w:val="36"/>
        </w:rPr>
        <w:t>广西工业企业</w:t>
      </w:r>
    </w:p>
    <w:p w:rsidR="001A7C8B" w:rsidRPr="003E6090" w:rsidRDefault="00F03937" w:rsidP="003E6090">
      <w:pPr>
        <w:adjustRightInd w:val="0"/>
        <w:snapToGrid w:val="0"/>
        <w:jc w:val="center"/>
        <w:rPr>
          <w:rFonts w:ascii="方正小标宋简体" w:eastAsia="方正小标宋简体" w:hAnsi="Calibri" w:cs="Times New Roman"/>
          <w:b/>
          <w:bCs/>
          <w:sz w:val="40"/>
          <w:szCs w:val="36"/>
        </w:rPr>
      </w:pPr>
      <w:r w:rsidRPr="003E6090">
        <w:rPr>
          <w:rFonts w:ascii="方正小标宋简体" w:eastAsia="方正小标宋简体" w:hAnsi="Calibri" w:cs="Times New Roman" w:hint="eastAsia"/>
          <w:b/>
          <w:bCs/>
          <w:sz w:val="40"/>
          <w:szCs w:val="36"/>
        </w:rPr>
        <w:t>质量管理标杆名单</w:t>
      </w:r>
    </w:p>
    <w:p w:rsidR="00F03937" w:rsidRDefault="00F03937"/>
    <w:tbl>
      <w:tblPr>
        <w:tblW w:w="8712" w:type="dxa"/>
        <w:tblLook w:val="04A0" w:firstRow="1" w:lastRow="0" w:firstColumn="1" w:lastColumn="0" w:noHBand="0" w:noVBand="1"/>
      </w:tblPr>
      <w:tblGrid>
        <w:gridCol w:w="698"/>
        <w:gridCol w:w="3259"/>
        <w:gridCol w:w="4755"/>
      </w:tblGrid>
      <w:tr w:rsidR="00F03937" w:rsidRPr="00F03937" w:rsidTr="00B82101">
        <w:trPr>
          <w:trHeight w:val="7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937" w:rsidRPr="00F03937" w:rsidRDefault="00F03937" w:rsidP="00F0393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39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37" w:rsidRPr="00F03937" w:rsidRDefault="00F03937" w:rsidP="00F0393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39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37" w:rsidRPr="00F03937" w:rsidRDefault="00F03937" w:rsidP="00F0393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39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标杆名称</w:t>
            </w:r>
          </w:p>
        </w:tc>
      </w:tr>
      <w:tr w:rsidR="00B82101" w:rsidRPr="00B82101" w:rsidTr="00B82101">
        <w:trPr>
          <w:trHeight w:val="7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101" w:rsidRPr="00B82101" w:rsidRDefault="00B82101" w:rsidP="00B821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821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01" w:rsidRPr="00B82101" w:rsidRDefault="00B82101" w:rsidP="00B82101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8210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广西丰林木业</w:t>
            </w:r>
            <w:bookmarkStart w:id="0" w:name="_GoBack"/>
            <w:bookmarkEnd w:id="0"/>
            <w:r w:rsidRPr="00B8210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集团股份有限公司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01" w:rsidRPr="00B82101" w:rsidRDefault="00B82101" w:rsidP="00B82101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B8210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丰林集团人造板产业实施智能制造经验</w:t>
            </w:r>
          </w:p>
        </w:tc>
      </w:tr>
      <w:tr w:rsidR="00B82101" w:rsidRPr="00B82101" w:rsidTr="00B82101">
        <w:trPr>
          <w:trHeight w:val="7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101" w:rsidRPr="00B82101" w:rsidRDefault="00B82101" w:rsidP="00B821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821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01" w:rsidRPr="00B82101" w:rsidRDefault="00B82101" w:rsidP="00B82101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8210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梧州市飞卓林产品实业有限公司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01" w:rsidRPr="00B82101" w:rsidRDefault="00B82101" w:rsidP="00B82101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8210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梧州市飞卓林产品实业有限公司实施精益生产的经验</w:t>
            </w:r>
          </w:p>
        </w:tc>
      </w:tr>
      <w:tr w:rsidR="00B82101" w:rsidRPr="00B82101" w:rsidTr="00B82101">
        <w:trPr>
          <w:trHeight w:val="7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101" w:rsidRPr="00B82101" w:rsidRDefault="00B82101" w:rsidP="00B821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821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01" w:rsidRPr="00B82101" w:rsidRDefault="00B82101" w:rsidP="00B82101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8210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北流海螺水泥有限责任公司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01" w:rsidRPr="00B82101" w:rsidRDefault="00B82101" w:rsidP="00B82101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B8210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北流海螺水泥有限责任公司深化打造客户首选品牌的经验</w:t>
            </w:r>
          </w:p>
        </w:tc>
      </w:tr>
    </w:tbl>
    <w:p w:rsidR="00F03937" w:rsidRPr="00B82101" w:rsidRDefault="00F03937" w:rsidP="00F03937"/>
    <w:sectPr w:rsidR="00F03937" w:rsidRPr="00B8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37"/>
    <w:rsid w:val="001A7C8B"/>
    <w:rsid w:val="0021689F"/>
    <w:rsid w:val="003E6090"/>
    <w:rsid w:val="00B76187"/>
    <w:rsid w:val="00B82101"/>
    <w:rsid w:val="00F03937"/>
    <w:rsid w:val="00FA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51F9"/>
  <w15:chartTrackingRefBased/>
  <w15:docId w15:val="{BF7EC8A1-A70B-4503-A0AA-A9CC513B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2019-10-16T09:03:00Z</dcterms:created>
  <dcterms:modified xsi:type="dcterms:W3CDTF">2019-11-06T09:00:00Z</dcterms:modified>
</cp:coreProperties>
</file>